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2" w:rsidRPr="00007E83" w:rsidRDefault="00A525E2" w:rsidP="00A525E2">
      <w:pPr>
        <w:ind w:firstLineChars="600" w:firstLine="1680"/>
        <w:rPr>
          <w:rFonts w:eastAsia="標楷體"/>
          <w:sz w:val="28"/>
        </w:rPr>
      </w:pPr>
      <w:r w:rsidRPr="00007E83">
        <w:rPr>
          <w:rFonts w:eastAsia="標楷體" w:hint="eastAsia"/>
          <w:sz w:val="28"/>
        </w:rPr>
        <w:t>嘉義市身心障礙者權益保障推動小組設置要點</w:t>
      </w:r>
    </w:p>
    <w:p w:rsidR="00A525E2" w:rsidRPr="00007E83" w:rsidRDefault="00A525E2" w:rsidP="00A525E2">
      <w:pPr>
        <w:ind w:firstLineChars="600" w:firstLine="1680"/>
        <w:rPr>
          <w:rFonts w:eastAsia="標楷體"/>
          <w:sz w:val="16"/>
          <w:szCs w:val="16"/>
        </w:rPr>
      </w:pPr>
      <w:r w:rsidRPr="00007E83">
        <w:rPr>
          <w:rFonts w:eastAsia="標楷體" w:hint="eastAsia"/>
          <w:sz w:val="28"/>
        </w:rPr>
        <w:t xml:space="preserve">                    </w:t>
      </w:r>
      <w:r w:rsidRPr="00007E83">
        <w:rPr>
          <w:rFonts w:eastAsia="標楷體" w:hint="eastAsia"/>
          <w:sz w:val="16"/>
          <w:szCs w:val="16"/>
        </w:rPr>
        <w:t>中華民國</w:t>
      </w:r>
      <w:r w:rsidRPr="00007E83">
        <w:rPr>
          <w:rFonts w:eastAsia="標楷體" w:hint="eastAsia"/>
          <w:sz w:val="16"/>
          <w:szCs w:val="16"/>
        </w:rPr>
        <w:t>97</w:t>
      </w:r>
      <w:r w:rsidRPr="00007E83">
        <w:rPr>
          <w:rFonts w:eastAsia="標楷體" w:hint="eastAsia"/>
          <w:sz w:val="16"/>
          <w:szCs w:val="16"/>
        </w:rPr>
        <w:t>年</w:t>
      </w:r>
      <w:r w:rsidRPr="00007E83">
        <w:rPr>
          <w:rFonts w:eastAsia="標楷體" w:hint="eastAsia"/>
          <w:sz w:val="16"/>
          <w:szCs w:val="16"/>
        </w:rPr>
        <w:t>3</w:t>
      </w:r>
      <w:r w:rsidRPr="00007E83">
        <w:rPr>
          <w:rFonts w:eastAsia="標楷體" w:hint="eastAsia"/>
          <w:sz w:val="16"/>
          <w:szCs w:val="16"/>
        </w:rPr>
        <w:t>月</w:t>
      </w:r>
      <w:r w:rsidRPr="00007E83">
        <w:rPr>
          <w:rFonts w:eastAsia="標楷體" w:hint="eastAsia"/>
          <w:sz w:val="16"/>
          <w:szCs w:val="16"/>
        </w:rPr>
        <w:t>12</w:t>
      </w:r>
      <w:r w:rsidRPr="00007E83">
        <w:rPr>
          <w:rFonts w:eastAsia="標楷體" w:hint="eastAsia"/>
          <w:sz w:val="16"/>
          <w:szCs w:val="16"/>
        </w:rPr>
        <w:t>日</w:t>
      </w:r>
      <w:proofErr w:type="gramStart"/>
      <w:r w:rsidRPr="00007E83">
        <w:rPr>
          <w:rFonts w:eastAsia="標楷體" w:hint="eastAsia"/>
          <w:sz w:val="16"/>
          <w:szCs w:val="16"/>
        </w:rPr>
        <w:t>府社救字第</w:t>
      </w:r>
      <w:r w:rsidRPr="00007E83">
        <w:rPr>
          <w:rFonts w:eastAsia="標楷體" w:hint="eastAsia"/>
          <w:sz w:val="16"/>
          <w:szCs w:val="16"/>
        </w:rPr>
        <w:t>0970096954</w:t>
      </w:r>
      <w:r w:rsidRPr="00007E83">
        <w:rPr>
          <w:rFonts w:eastAsia="標楷體" w:hint="eastAsia"/>
          <w:sz w:val="16"/>
          <w:szCs w:val="16"/>
        </w:rPr>
        <w:t>號函頒</w:t>
      </w:r>
      <w:proofErr w:type="gramEnd"/>
      <w:r w:rsidRPr="00007E83">
        <w:rPr>
          <w:rFonts w:eastAsia="標楷體" w:hint="eastAsia"/>
          <w:sz w:val="16"/>
          <w:szCs w:val="16"/>
        </w:rPr>
        <w:t>訂</w:t>
      </w:r>
    </w:p>
    <w:p w:rsidR="00A525E2" w:rsidRPr="00007E83" w:rsidRDefault="00A525E2" w:rsidP="00A525E2">
      <w:pPr>
        <w:ind w:firstLineChars="600" w:firstLine="960"/>
        <w:rPr>
          <w:rFonts w:eastAsia="標楷體"/>
          <w:sz w:val="16"/>
          <w:szCs w:val="16"/>
        </w:rPr>
      </w:pPr>
      <w:r w:rsidRPr="00007E83">
        <w:rPr>
          <w:rFonts w:eastAsia="標楷體" w:hint="eastAsia"/>
          <w:sz w:val="16"/>
          <w:szCs w:val="16"/>
        </w:rPr>
        <w:t xml:space="preserve">                      </w:t>
      </w:r>
      <w:r>
        <w:rPr>
          <w:rFonts w:eastAsia="標楷體" w:hint="eastAsia"/>
          <w:sz w:val="16"/>
          <w:szCs w:val="16"/>
        </w:rPr>
        <w:t xml:space="preserve">                      </w:t>
      </w:r>
      <w:r w:rsidRPr="00007E83">
        <w:rPr>
          <w:rFonts w:eastAsia="標楷體" w:hint="eastAsia"/>
          <w:sz w:val="16"/>
          <w:szCs w:val="16"/>
        </w:rPr>
        <w:t>中華民國</w:t>
      </w:r>
      <w:r w:rsidRPr="00007E83">
        <w:rPr>
          <w:rFonts w:eastAsia="標楷體" w:hint="eastAsia"/>
          <w:sz w:val="16"/>
          <w:szCs w:val="16"/>
        </w:rPr>
        <w:t>100</w:t>
      </w:r>
      <w:r w:rsidRPr="00007E83">
        <w:rPr>
          <w:rFonts w:eastAsia="標楷體" w:hint="eastAsia"/>
          <w:sz w:val="16"/>
          <w:szCs w:val="16"/>
        </w:rPr>
        <w:t>年</w:t>
      </w:r>
      <w:r w:rsidRPr="00007E83">
        <w:rPr>
          <w:rFonts w:eastAsia="標楷體" w:hint="eastAsia"/>
          <w:sz w:val="16"/>
          <w:szCs w:val="16"/>
        </w:rPr>
        <w:t>2</w:t>
      </w:r>
      <w:r w:rsidRPr="00007E83">
        <w:rPr>
          <w:rFonts w:eastAsia="標楷體" w:hint="eastAsia"/>
          <w:sz w:val="16"/>
          <w:szCs w:val="16"/>
        </w:rPr>
        <w:t>月</w:t>
      </w:r>
      <w:r w:rsidRPr="00007E83">
        <w:rPr>
          <w:rFonts w:eastAsia="標楷體" w:hint="eastAsia"/>
          <w:sz w:val="16"/>
          <w:szCs w:val="16"/>
        </w:rPr>
        <w:t>9</w:t>
      </w:r>
      <w:r w:rsidRPr="00007E83">
        <w:rPr>
          <w:rFonts w:eastAsia="標楷體" w:hint="eastAsia"/>
          <w:sz w:val="16"/>
          <w:szCs w:val="16"/>
        </w:rPr>
        <w:t>日</w:t>
      </w:r>
      <w:proofErr w:type="gramStart"/>
      <w:r w:rsidRPr="00007E83">
        <w:rPr>
          <w:rFonts w:eastAsia="標楷體" w:hint="eastAsia"/>
          <w:sz w:val="16"/>
          <w:szCs w:val="16"/>
        </w:rPr>
        <w:t>府社救字</w:t>
      </w:r>
      <w:proofErr w:type="gramEnd"/>
      <w:r w:rsidRPr="00007E83">
        <w:rPr>
          <w:rFonts w:eastAsia="標楷體" w:hint="eastAsia"/>
          <w:sz w:val="16"/>
          <w:szCs w:val="16"/>
        </w:rPr>
        <w:t>第</w:t>
      </w:r>
      <w:r w:rsidRPr="00007E83">
        <w:rPr>
          <w:rFonts w:eastAsia="標楷體" w:hint="eastAsia"/>
          <w:sz w:val="16"/>
          <w:szCs w:val="16"/>
        </w:rPr>
        <w:t>1001601501</w:t>
      </w:r>
      <w:r w:rsidRPr="00007E83">
        <w:rPr>
          <w:rFonts w:eastAsia="標楷體" w:hint="eastAsia"/>
          <w:sz w:val="16"/>
          <w:szCs w:val="16"/>
        </w:rPr>
        <w:t>號函修正</w:t>
      </w:r>
      <w:r w:rsidRPr="00007E83">
        <w:rPr>
          <w:rFonts w:eastAsia="標楷體" w:hint="eastAsia"/>
          <w:sz w:val="16"/>
          <w:szCs w:val="16"/>
        </w:rPr>
        <w:t xml:space="preserve">          </w:t>
      </w:r>
    </w:p>
    <w:p w:rsidR="00A525E2" w:rsidRPr="00007E83" w:rsidRDefault="00A525E2" w:rsidP="00A525E2">
      <w:pPr>
        <w:ind w:rightChars="-25" w:right="-60" w:firstLineChars="600" w:firstLine="960"/>
        <w:rPr>
          <w:rFonts w:eastAsia="標楷體"/>
          <w:sz w:val="16"/>
          <w:szCs w:val="16"/>
        </w:rPr>
      </w:pPr>
      <w:r w:rsidRPr="00007E83">
        <w:rPr>
          <w:rFonts w:eastAsia="標楷體" w:hint="eastAsia"/>
          <w:sz w:val="16"/>
          <w:szCs w:val="16"/>
        </w:rPr>
        <w:t xml:space="preserve">                      </w:t>
      </w:r>
      <w:r>
        <w:rPr>
          <w:rFonts w:eastAsia="標楷體" w:hint="eastAsia"/>
          <w:sz w:val="16"/>
          <w:szCs w:val="16"/>
        </w:rPr>
        <w:t xml:space="preserve">                      </w:t>
      </w:r>
      <w:r w:rsidRPr="00007E83">
        <w:rPr>
          <w:rFonts w:eastAsia="標楷體" w:hint="eastAsia"/>
          <w:sz w:val="16"/>
          <w:szCs w:val="16"/>
        </w:rPr>
        <w:t>中華民國</w:t>
      </w:r>
      <w:r w:rsidRPr="00007E83">
        <w:rPr>
          <w:rFonts w:eastAsia="標楷體" w:hint="eastAsia"/>
          <w:sz w:val="16"/>
          <w:szCs w:val="16"/>
        </w:rPr>
        <w:t>104</w:t>
      </w:r>
      <w:r w:rsidRPr="00007E83">
        <w:rPr>
          <w:rFonts w:eastAsia="標楷體" w:hint="eastAsia"/>
          <w:sz w:val="16"/>
          <w:szCs w:val="16"/>
        </w:rPr>
        <w:t>年</w:t>
      </w:r>
      <w:r w:rsidRPr="00007E83">
        <w:rPr>
          <w:rFonts w:eastAsia="標楷體" w:hint="eastAsia"/>
          <w:sz w:val="16"/>
          <w:szCs w:val="16"/>
        </w:rPr>
        <w:t>5</w:t>
      </w:r>
      <w:r w:rsidRPr="00007E83">
        <w:rPr>
          <w:rFonts w:eastAsia="標楷體" w:hint="eastAsia"/>
          <w:sz w:val="16"/>
          <w:szCs w:val="16"/>
        </w:rPr>
        <w:t>月</w:t>
      </w:r>
      <w:r w:rsidRPr="00007E83">
        <w:rPr>
          <w:rFonts w:eastAsia="標楷體" w:hint="eastAsia"/>
          <w:sz w:val="16"/>
          <w:szCs w:val="16"/>
        </w:rPr>
        <w:t>11</w:t>
      </w:r>
      <w:r w:rsidRPr="00007E83">
        <w:rPr>
          <w:rFonts w:eastAsia="標楷體" w:hint="eastAsia"/>
          <w:sz w:val="16"/>
          <w:szCs w:val="16"/>
        </w:rPr>
        <w:t>日</w:t>
      </w:r>
      <w:proofErr w:type="gramStart"/>
      <w:r w:rsidRPr="00007E83">
        <w:rPr>
          <w:rFonts w:eastAsia="標楷體" w:hint="eastAsia"/>
          <w:sz w:val="16"/>
          <w:szCs w:val="16"/>
        </w:rPr>
        <w:t>府社救字</w:t>
      </w:r>
      <w:proofErr w:type="gramEnd"/>
      <w:r w:rsidRPr="00007E83">
        <w:rPr>
          <w:rFonts w:eastAsia="標楷體" w:hint="eastAsia"/>
          <w:sz w:val="16"/>
          <w:szCs w:val="16"/>
        </w:rPr>
        <w:t>第</w:t>
      </w:r>
      <w:r w:rsidRPr="00007E83">
        <w:rPr>
          <w:rFonts w:eastAsia="標楷體" w:hint="eastAsia"/>
          <w:sz w:val="16"/>
          <w:szCs w:val="16"/>
        </w:rPr>
        <w:t>1041607399</w:t>
      </w:r>
      <w:r w:rsidRPr="00007E83">
        <w:rPr>
          <w:rFonts w:eastAsia="標楷體" w:hint="eastAsia"/>
          <w:sz w:val="16"/>
          <w:szCs w:val="16"/>
        </w:rPr>
        <w:t>號函修正</w:t>
      </w:r>
      <w:r w:rsidRPr="00007E83">
        <w:rPr>
          <w:rFonts w:eastAsia="標楷體" w:hint="eastAsi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A525E2" w:rsidRPr="00007E83" w:rsidRDefault="00A525E2" w:rsidP="00A525E2">
      <w:pPr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 xml:space="preserve"> 一、本要點係依身心障礙者權益保障法第十條第四項規定訂定之。</w:t>
      </w:r>
    </w:p>
    <w:p w:rsidR="00A525E2" w:rsidRPr="00007E83" w:rsidRDefault="00A525E2" w:rsidP="00A525E2">
      <w:pPr>
        <w:snapToGrid w:val="0"/>
        <w:spacing w:line="300" w:lineRule="auto"/>
        <w:ind w:firstLineChars="50" w:firstLine="12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二、嘉義市身心障礙者權益保障推動小組（以下簡稱本小組）任務如下：</w:t>
      </w:r>
    </w:p>
    <w:p w:rsidR="00A525E2" w:rsidRPr="00007E83" w:rsidRDefault="00A525E2" w:rsidP="00A525E2">
      <w:pPr>
        <w:pStyle w:val="1"/>
        <w:snapToGrid w:val="0"/>
        <w:spacing w:line="300" w:lineRule="auto"/>
        <w:ind w:leftChars="140" w:left="696" w:hangingChars="150" w:hanging="360"/>
        <w:jc w:val="left"/>
        <w:rPr>
          <w:rFonts w:ascii="標楷體" w:hAnsi="標楷體"/>
          <w:kern w:val="2"/>
          <w:sz w:val="24"/>
          <w:szCs w:val="24"/>
        </w:rPr>
      </w:pPr>
      <w:r w:rsidRPr="00007E83">
        <w:rPr>
          <w:rFonts w:ascii="標楷體" w:hAnsi="標楷體" w:hint="eastAsia"/>
          <w:kern w:val="2"/>
          <w:sz w:val="24"/>
          <w:szCs w:val="24"/>
        </w:rPr>
        <w:t>（一）整合規劃、研究、諮詢、協調推動促進身心障礙者權益保障相關事宜。</w:t>
      </w:r>
    </w:p>
    <w:p w:rsidR="00A525E2" w:rsidRPr="00007E83" w:rsidRDefault="00A525E2" w:rsidP="00A525E2">
      <w:pPr>
        <w:pStyle w:val="1"/>
        <w:snapToGrid w:val="0"/>
        <w:spacing w:line="300" w:lineRule="auto"/>
        <w:ind w:leftChars="140" w:left="696" w:hangingChars="150" w:hanging="360"/>
        <w:jc w:val="left"/>
        <w:rPr>
          <w:rFonts w:ascii="標楷體" w:hAnsi="標楷體"/>
          <w:kern w:val="2"/>
          <w:sz w:val="24"/>
          <w:szCs w:val="24"/>
        </w:rPr>
      </w:pPr>
      <w:r w:rsidRPr="00007E83">
        <w:rPr>
          <w:rFonts w:ascii="標楷體" w:hAnsi="標楷體" w:hint="eastAsia"/>
          <w:kern w:val="2"/>
          <w:sz w:val="24"/>
          <w:szCs w:val="24"/>
        </w:rPr>
        <w:t>（二）受理身心障礙者權益受損協調事宜。</w:t>
      </w:r>
    </w:p>
    <w:p w:rsidR="00A525E2" w:rsidRPr="00007E83" w:rsidRDefault="00A525E2" w:rsidP="00A525E2">
      <w:pPr>
        <w:snapToGrid w:val="0"/>
        <w:spacing w:line="300" w:lineRule="auto"/>
        <w:ind w:firstLineChars="150" w:firstLine="36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（三）其他促進身心障礙者權益及福利保障相關事宜。</w:t>
      </w:r>
    </w:p>
    <w:p w:rsidR="00A525E2" w:rsidRPr="00007E83" w:rsidRDefault="00A525E2" w:rsidP="00A525E2">
      <w:pPr>
        <w:snapToGrid w:val="0"/>
        <w:spacing w:line="300" w:lineRule="auto"/>
        <w:ind w:leftChars="58" w:left="619" w:hangingChars="200" w:hanging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三、本小組置委員九至十九人，委員中</w:t>
      </w:r>
      <w:proofErr w:type="gramStart"/>
      <w:r w:rsidRPr="00007E83">
        <w:rPr>
          <w:rFonts w:ascii="標楷體" w:eastAsia="標楷體" w:hAnsi="標楷體" w:hint="eastAsia"/>
        </w:rPr>
        <w:t>一</w:t>
      </w:r>
      <w:proofErr w:type="gramEnd"/>
      <w:r w:rsidRPr="00007E83">
        <w:rPr>
          <w:rFonts w:ascii="標楷體" w:eastAsia="標楷體" w:hAnsi="標楷體" w:hint="eastAsia"/>
        </w:rPr>
        <w:t>人為召集人，由市長兼任，一人為副召集人，由秘書長兼任。</w:t>
      </w:r>
    </w:p>
    <w:p w:rsidR="00A525E2" w:rsidRPr="00007E83" w:rsidRDefault="00A525E2" w:rsidP="00A525E2">
      <w:pPr>
        <w:snapToGrid w:val="0"/>
        <w:spacing w:line="300" w:lineRule="auto"/>
        <w:ind w:leftChars="58" w:left="619" w:hangingChars="200" w:hanging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四、本小組委員除召集人、副召集人外，其餘委員由召集人就各目的事業主管機關、身心障礙者或其監護人代表、身心障礙福利學者或專家、民意代表及民間相關機構、團體代表聘兼之；任期二年，期滿得續聘之。但代表機關或團體出任者，應隨其本職進退。</w:t>
      </w:r>
    </w:p>
    <w:p w:rsidR="00A525E2" w:rsidRPr="00007E83" w:rsidRDefault="00A525E2" w:rsidP="000F17D2">
      <w:pPr>
        <w:snapToGrid w:val="0"/>
        <w:spacing w:line="300" w:lineRule="auto"/>
        <w:ind w:leftChars="236" w:left="566" w:firstLineChars="13" w:firstLine="31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前項委員出缺時，主管機關應予</w:t>
      </w:r>
      <w:proofErr w:type="gramStart"/>
      <w:r w:rsidRPr="00007E83">
        <w:rPr>
          <w:rFonts w:ascii="標楷體" w:eastAsia="標楷體" w:hAnsi="標楷體" w:hint="eastAsia"/>
        </w:rPr>
        <w:t>補聘，補聘</w:t>
      </w:r>
      <w:proofErr w:type="gramEnd"/>
      <w:r w:rsidRPr="00007E83">
        <w:rPr>
          <w:rFonts w:ascii="標楷體" w:eastAsia="標楷體" w:hAnsi="標楷體" w:hint="eastAsia"/>
        </w:rPr>
        <w:t>委員之任期至原委員任期屆滿之</w:t>
      </w:r>
      <w:bookmarkStart w:id="0" w:name="_GoBack"/>
      <w:bookmarkEnd w:id="0"/>
      <w:r w:rsidRPr="00007E83">
        <w:rPr>
          <w:rFonts w:ascii="標楷體" w:eastAsia="標楷體" w:hAnsi="標楷體" w:hint="eastAsia"/>
        </w:rPr>
        <w:t>日為止。</w:t>
      </w:r>
    </w:p>
    <w:p w:rsidR="00A525E2" w:rsidRPr="00007E83" w:rsidRDefault="00A525E2" w:rsidP="00A525E2">
      <w:pPr>
        <w:snapToGrid w:val="0"/>
        <w:spacing w:line="300" w:lineRule="auto"/>
        <w:ind w:leftChars="224" w:left="538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第一項委員名額分配，其中</w:t>
      </w:r>
      <w:proofErr w:type="gramStart"/>
      <w:r w:rsidRPr="00007E83">
        <w:rPr>
          <w:rFonts w:ascii="標楷體" w:eastAsia="標楷體" w:hAnsi="標楷體" w:hint="eastAsia"/>
        </w:rPr>
        <w:t>遴</w:t>
      </w:r>
      <w:proofErr w:type="gramEnd"/>
      <w:r w:rsidRPr="00007E83">
        <w:rPr>
          <w:rFonts w:ascii="標楷體" w:eastAsia="標楷體" w:hAnsi="標楷體" w:hint="eastAsia"/>
        </w:rPr>
        <w:t>聘身心障礙者或其監護人代表及民間相關機構、團體代表之比例，不得少於三分之一。</w:t>
      </w:r>
    </w:p>
    <w:p w:rsidR="00A525E2" w:rsidRPr="00007E83" w:rsidRDefault="00A525E2" w:rsidP="00A525E2">
      <w:pPr>
        <w:snapToGrid w:val="0"/>
        <w:spacing w:line="300" w:lineRule="auto"/>
        <w:ind w:firstLineChars="250" w:firstLine="60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前項之代表，單一性別不得少於三分之一。</w:t>
      </w:r>
    </w:p>
    <w:p w:rsidR="00A525E2" w:rsidRPr="00007E83" w:rsidRDefault="00A525E2" w:rsidP="00A525E2">
      <w:pPr>
        <w:snapToGrid w:val="0"/>
        <w:spacing w:line="300" w:lineRule="auto"/>
        <w:ind w:left="480" w:hangingChars="200" w:hanging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五、本小組每年至少開會二次，並得於受理身心障礙者申訴案件時召開臨時會議，會議由召集人召集並為主席，召集人不能出席時，應由副召集人代理之，副召集人不能出席時，由委員互推一人代理之。</w:t>
      </w:r>
    </w:p>
    <w:p w:rsidR="00A525E2" w:rsidRPr="00007E83" w:rsidRDefault="00A525E2" w:rsidP="00A525E2">
      <w:pPr>
        <w:snapToGrid w:val="0"/>
        <w:spacing w:line="300" w:lineRule="auto"/>
        <w:ind w:left="480" w:hangingChars="200" w:hanging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六、委員應親自出席會議。但由機關代表兼任之委員，除召集人及副召集人外，如因故不能親自出席時，得指派代表出席。</w:t>
      </w:r>
    </w:p>
    <w:p w:rsidR="00A525E2" w:rsidRPr="00007E83" w:rsidRDefault="00A525E2" w:rsidP="00A525E2">
      <w:pPr>
        <w:snapToGrid w:val="0"/>
        <w:spacing w:line="300" w:lineRule="auto"/>
        <w:ind w:firstLineChars="200" w:firstLine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前項指派之代表列入出席人數，並參與會議發言及表決。</w:t>
      </w:r>
    </w:p>
    <w:p w:rsidR="00A525E2" w:rsidRPr="00007E83" w:rsidRDefault="00A525E2" w:rsidP="00A525E2">
      <w:pPr>
        <w:snapToGrid w:val="0"/>
        <w:spacing w:line="300" w:lineRule="auto"/>
        <w:ind w:left="480" w:hangingChars="200" w:hanging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七、本小組開會應有二分之一以上委員出席，決議事項應經出席委員過半數之同意；可否同數時，取決於主席。</w:t>
      </w:r>
    </w:p>
    <w:p w:rsidR="00A525E2" w:rsidRPr="00007E83" w:rsidRDefault="00A525E2" w:rsidP="00A525E2">
      <w:pPr>
        <w:snapToGrid w:val="0"/>
        <w:spacing w:line="300" w:lineRule="auto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八、本小組決議事項。應送請相關機關（構）、團體參考或辦理。</w:t>
      </w:r>
    </w:p>
    <w:p w:rsidR="00A525E2" w:rsidRPr="00007E83" w:rsidRDefault="00A525E2" w:rsidP="00A525E2">
      <w:pPr>
        <w:snapToGrid w:val="0"/>
        <w:spacing w:line="300" w:lineRule="auto"/>
        <w:ind w:left="540" w:hangingChars="225" w:hanging="54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九、本小組開會時得邀請相關機關派員列席；審議身心障礙者權益受損之申訴事宜時，並得邀請申訴人及相關機構、團體列席。</w:t>
      </w:r>
    </w:p>
    <w:p w:rsidR="00A525E2" w:rsidRPr="00007E83" w:rsidRDefault="00A525E2" w:rsidP="00A525E2">
      <w:pPr>
        <w:snapToGrid w:val="0"/>
        <w:spacing w:line="300" w:lineRule="auto"/>
        <w:ind w:firstLineChars="200" w:firstLine="480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委員對於審議身心障礙權益受損案件有利害關係者，應行迴避。</w:t>
      </w:r>
    </w:p>
    <w:p w:rsidR="00A525E2" w:rsidRPr="00007E83" w:rsidRDefault="00A525E2" w:rsidP="000F17D2">
      <w:pPr>
        <w:snapToGrid w:val="0"/>
        <w:spacing w:line="300" w:lineRule="auto"/>
        <w:ind w:left="566" w:hangingChars="236" w:hanging="566"/>
        <w:rPr>
          <w:rFonts w:ascii="標楷體" w:eastAsia="標楷體" w:hAnsi="標楷體"/>
        </w:rPr>
      </w:pPr>
      <w:r w:rsidRPr="00007E83">
        <w:rPr>
          <w:rFonts w:ascii="標楷體" w:eastAsia="標楷體" w:hAnsi="標楷體" w:hint="eastAsia"/>
        </w:rPr>
        <w:t>十、本小組委員為無給職。但非由本機關人員兼任者，得依規定支給交通費或出席費。</w:t>
      </w:r>
    </w:p>
    <w:p w:rsidR="003E5167" w:rsidRPr="00A525E2" w:rsidRDefault="003E5167"/>
    <w:sectPr w:rsidR="003E5167" w:rsidRPr="00A525E2" w:rsidSect="00A525E2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E2"/>
    <w:rsid w:val="000F17D2"/>
    <w:rsid w:val="003E5167"/>
    <w:rsid w:val="00A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令.項1"/>
    <w:basedOn w:val="a"/>
    <w:rsid w:val="00A525E2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令.項1"/>
    <w:basedOn w:val="a"/>
    <w:rsid w:val="00A525E2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eastAsia="標楷體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沈芳姈</dc:creator>
  <cp:lastModifiedBy>沈芳姈</cp:lastModifiedBy>
  <cp:revision>2</cp:revision>
  <dcterms:created xsi:type="dcterms:W3CDTF">2021-08-24T02:14:00Z</dcterms:created>
  <dcterms:modified xsi:type="dcterms:W3CDTF">2021-08-24T02:29:00Z</dcterms:modified>
</cp:coreProperties>
</file>