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A4" w:rsidRPr="00E03B86" w:rsidRDefault="00E03B86" w:rsidP="00E03B86">
      <w:pPr>
        <w:ind w:leftChars="-118" w:left="-36" w:rightChars="-41" w:right="-98" w:hangingChars="88" w:hanging="247"/>
        <w:jc w:val="center"/>
        <w:rPr>
          <w:rFonts w:ascii="標楷體" w:eastAsia="標楷體" w:hAnsi="標楷體"/>
          <w:b/>
          <w:sz w:val="28"/>
          <w:szCs w:val="28"/>
        </w:rPr>
      </w:pPr>
      <w:r w:rsidRPr="00E03B86">
        <w:rPr>
          <w:rFonts w:ascii="標楷體" w:eastAsia="標楷體" w:hAnsi="標楷體" w:hint="eastAsia"/>
          <w:b/>
          <w:sz w:val="28"/>
          <w:szCs w:val="28"/>
        </w:rPr>
        <w:t>嘉義市政府社會處</w:t>
      </w:r>
      <w:r w:rsidR="00DC54A4" w:rsidRPr="00E03B86">
        <w:rPr>
          <w:rFonts w:ascii="標楷體" w:eastAsia="標楷體" w:hAnsi="標楷體" w:hint="eastAsia"/>
          <w:b/>
          <w:sz w:val="28"/>
          <w:szCs w:val="28"/>
        </w:rPr>
        <w:t>居家使用維生器材之身障者平時及災時斷電處理流程圖</w:t>
      </w:r>
    </w:p>
    <w:p w:rsidR="00DC54A4" w:rsidRPr="00293198" w:rsidRDefault="00E03B86" w:rsidP="00B66F6B">
      <w:pPr>
        <w:rPr>
          <w:rFonts w:ascii="標楷體" w:eastAsia="標楷體" w:hAnsi="標楷體"/>
          <w:sz w:val="32"/>
        </w:rPr>
      </w:pPr>
      <w:r>
        <w:rPr>
          <w:noProof/>
        </w:rPr>
        <mc:AlternateContent>
          <mc:Choice Requires="wpg">
            <w:drawing>
              <wp:anchor distT="0" distB="0" distL="114300" distR="114300" simplePos="0" relativeHeight="251658240" behindDoc="0" locked="0" layoutInCell="1" allowOverlap="1">
                <wp:simplePos x="0" y="0"/>
                <wp:positionH relativeFrom="column">
                  <wp:posOffset>-648114</wp:posOffset>
                </wp:positionH>
                <wp:positionV relativeFrom="paragraph">
                  <wp:posOffset>7454</wp:posOffset>
                </wp:positionV>
                <wp:extent cx="6729730" cy="7259541"/>
                <wp:effectExtent l="0" t="0" r="13970" b="17780"/>
                <wp:wrapNone/>
                <wp:docPr id="1" name="群組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730" cy="7259541"/>
                          <a:chOff x="0" y="0"/>
                          <a:chExt cx="67300" cy="76442"/>
                        </a:xfrm>
                      </wpg:grpSpPr>
                      <wps:wsp>
                        <wps:cNvPr id="2" name="直線接點 318"/>
                        <wps:cNvCnPr/>
                        <wps:spPr bwMode="auto">
                          <a:xfrm>
                            <a:off x="6273" y="29559"/>
                            <a:ext cx="0" cy="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群組 317"/>
                        <wpg:cNvGrpSpPr>
                          <a:grpSpLocks/>
                        </wpg:cNvGrpSpPr>
                        <wpg:grpSpPr bwMode="auto">
                          <a:xfrm>
                            <a:off x="0" y="0"/>
                            <a:ext cx="67300" cy="76442"/>
                            <a:chOff x="0" y="0"/>
                            <a:chExt cx="67300" cy="76442"/>
                          </a:xfrm>
                        </wpg:grpSpPr>
                        <wps:wsp>
                          <wps:cNvPr id="4" name="文字方塊 10"/>
                          <wps:cNvSpPr txBox="1">
                            <a:spLocks noChangeArrowheads="1"/>
                          </wps:cNvSpPr>
                          <wps:spPr bwMode="auto">
                            <a:xfrm>
                              <a:off x="13174" y="49119"/>
                              <a:ext cx="17864" cy="4467"/>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bookmarkStart w:id="0" w:name="_GoBack"/>
                                <w:r>
                                  <w:rPr>
                                    <w:rFonts w:ascii="標楷體" w:eastAsia="標楷體" w:hAnsi="標楷體" w:hint="eastAsia"/>
                                    <w:sz w:val="28"/>
                                  </w:rPr>
                                  <w:t>有發電機需求</w:t>
                                </w:r>
                                <w:bookmarkEnd w:id="0"/>
                              </w:p>
                            </w:txbxContent>
                          </wps:txbx>
                          <wps:bodyPr rot="0" vert="horz" wrap="square" lIns="91440" tIns="45720" rIns="91440" bIns="45720" anchor="t" anchorCtr="0" upright="1">
                            <a:noAutofit/>
                          </wps:bodyPr>
                        </wps:wsp>
                        <wps:wsp>
                          <wps:cNvPr id="5" name="文字方塊 11"/>
                          <wps:cNvSpPr txBox="1">
                            <a:spLocks noChangeArrowheads="1"/>
                          </wps:cNvSpPr>
                          <wps:spPr bwMode="auto">
                            <a:xfrm>
                              <a:off x="35827" y="49119"/>
                              <a:ext cx="18716" cy="4469"/>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有救護後送需求</w:t>
                                </w:r>
                              </w:p>
                            </w:txbxContent>
                          </wps:txbx>
                          <wps:bodyPr rot="0" vert="horz" wrap="square" lIns="91440" tIns="45720" rIns="91440" bIns="45720" anchor="t" anchorCtr="0" upright="1">
                            <a:noAutofit/>
                          </wps:bodyPr>
                        </wps:wsp>
                        <wps:wsp>
                          <wps:cNvPr id="6" name="文字方塊 13"/>
                          <wps:cNvSpPr txBox="1">
                            <a:spLocks noChangeArrowheads="1"/>
                          </wps:cNvSpPr>
                          <wps:spPr bwMode="auto">
                            <a:xfrm>
                              <a:off x="45442" y="59221"/>
                              <a:ext cx="13241" cy="4359"/>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sz w:val="28"/>
                                  </w:rPr>
                                  <w:t>119</w:t>
                                </w:r>
                                <w:r>
                                  <w:rPr>
                                    <w:rFonts w:ascii="標楷體" w:eastAsia="標楷體" w:hAnsi="標楷體" w:hint="eastAsia"/>
                                    <w:sz w:val="28"/>
                                  </w:rPr>
                                  <w:t>救護車</w:t>
                                </w:r>
                              </w:p>
                            </w:txbxContent>
                          </wps:txbx>
                          <wps:bodyPr rot="0" vert="horz" wrap="square" lIns="91440" tIns="45720" rIns="91440" bIns="45720" anchor="t" anchorCtr="0" upright="1">
                            <a:noAutofit/>
                          </wps:bodyPr>
                        </wps:wsp>
                        <wps:wsp>
                          <wps:cNvPr id="7" name="文字方塊 14"/>
                          <wps:cNvSpPr txBox="1">
                            <a:spLocks noChangeArrowheads="1"/>
                          </wps:cNvSpPr>
                          <wps:spPr bwMode="auto">
                            <a:xfrm>
                              <a:off x="29236" y="59115"/>
                              <a:ext cx="14568" cy="4467"/>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醫療院所救護車</w:t>
                                </w:r>
                              </w:p>
                            </w:txbxContent>
                          </wps:txbx>
                          <wps:bodyPr rot="0" vert="horz" wrap="square" lIns="91440" tIns="45720" rIns="91440" bIns="45720" anchor="t" anchorCtr="0" upright="1">
                            <a:noAutofit/>
                          </wps:bodyPr>
                        </wps:wsp>
                        <wps:wsp>
                          <wps:cNvPr id="8" name="文字方塊 16"/>
                          <wps:cNvSpPr txBox="1">
                            <a:spLocks noChangeArrowheads="1"/>
                          </wps:cNvSpPr>
                          <wps:spPr bwMode="auto">
                            <a:xfrm>
                              <a:off x="32535" y="69000"/>
                              <a:ext cx="22644" cy="7442"/>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依</w:t>
                                </w:r>
                                <w:r w:rsidR="00E03B86">
                                  <w:rPr>
                                    <w:rFonts w:ascii="標楷體" w:eastAsia="標楷體" w:hAnsi="標楷體" w:hint="eastAsia"/>
                                    <w:sz w:val="28"/>
                                  </w:rPr>
                                  <w:t>本</w:t>
                                </w:r>
                                <w:r>
                                  <w:rPr>
                                    <w:rFonts w:ascii="標楷體" w:eastAsia="標楷體" w:hAnsi="標楷體" w:hint="eastAsia"/>
                                    <w:sz w:val="28"/>
                                  </w:rPr>
                                  <w:t>府規劃送醫療院所、養護機構或其他場所</w:t>
                                </w:r>
                              </w:p>
                            </w:txbxContent>
                          </wps:txbx>
                          <wps:bodyPr rot="0" vert="horz" wrap="square" lIns="91440" tIns="45720" rIns="91440" bIns="45720" anchor="t" anchorCtr="0" upright="1">
                            <a:noAutofit/>
                          </wps:bodyPr>
                        </wps:wsp>
                        <wps:wsp>
                          <wps:cNvPr id="9" name="直線接點 289"/>
                          <wps:cNvCnPr/>
                          <wps:spPr bwMode="auto">
                            <a:xfrm>
                              <a:off x="24239" y="53586"/>
                              <a:ext cx="1" cy="16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群組 300"/>
                          <wpg:cNvGrpSpPr>
                            <a:grpSpLocks/>
                          </wpg:cNvGrpSpPr>
                          <wpg:grpSpPr bwMode="auto">
                            <a:xfrm>
                              <a:off x="39232" y="53588"/>
                              <a:ext cx="8930" cy="5428"/>
                              <a:chOff x="3698" y="-3033"/>
                              <a:chExt cx="38929" cy="4996"/>
                            </a:xfrm>
                          </wpg:grpSpPr>
                          <wps:wsp>
                            <wps:cNvPr id="11" name="直線接點 301"/>
                            <wps:cNvCnPr/>
                            <wps:spPr bwMode="auto">
                              <a:xfrm>
                                <a:off x="21058" y="-3033"/>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線接點 302"/>
                            <wps:cNvCnPr/>
                            <wps:spPr bwMode="auto">
                              <a:xfrm>
                                <a:off x="3698" y="-483"/>
                                <a:ext cx="38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接點 303"/>
                            <wps:cNvCnPr/>
                            <wps:spPr bwMode="auto">
                              <a:xfrm>
                                <a:off x="3707" y="-481"/>
                                <a:ext cx="0" cy="2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直線接點 304"/>
                            <wps:cNvCnPr/>
                            <wps:spPr bwMode="auto">
                              <a:xfrm>
                                <a:off x="42614" y="-588"/>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群組 305"/>
                          <wpg:cNvGrpSpPr>
                            <a:grpSpLocks/>
                          </wpg:cNvGrpSpPr>
                          <wpg:grpSpPr bwMode="auto">
                            <a:xfrm rot="10800000">
                              <a:off x="39232" y="63583"/>
                              <a:ext cx="8933" cy="5313"/>
                              <a:chOff x="-6488" y="8709"/>
                              <a:chExt cx="38940" cy="4889"/>
                            </a:xfrm>
                          </wpg:grpSpPr>
                          <wps:wsp>
                            <wps:cNvPr id="16" name="直線接點 306"/>
                            <wps:cNvCnPr/>
                            <wps:spPr bwMode="auto">
                              <a:xfrm>
                                <a:off x="9482" y="8709"/>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接點 308"/>
                            <wps:cNvCnPr/>
                            <wps:spPr bwMode="auto">
                              <a:xfrm rot="10800000" flipH="1" flipV="1">
                                <a:off x="-6477" y="11049"/>
                                <a:ext cx="38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接點 309"/>
                            <wps:cNvCnPr/>
                            <wps:spPr bwMode="auto">
                              <a:xfrm>
                                <a:off x="-6488" y="11153"/>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接點 310"/>
                            <wps:cNvCnPr/>
                            <wps:spPr bwMode="auto">
                              <a:xfrm>
                                <a:off x="32443" y="11154"/>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群組 316"/>
                          <wpg:cNvGrpSpPr>
                            <a:grpSpLocks/>
                          </wpg:cNvGrpSpPr>
                          <wpg:grpSpPr bwMode="auto">
                            <a:xfrm>
                              <a:off x="0" y="0"/>
                              <a:ext cx="67300" cy="48907"/>
                              <a:chOff x="0" y="0"/>
                              <a:chExt cx="67300" cy="48907"/>
                            </a:xfrm>
                          </wpg:grpSpPr>
                          <wpg:grpSp>
                            <wpg:cNvPr id="21" name="群組 315"/>
                            <wpg:cNvGrpSpPr>
                              <a:grpSpLocks/>
                            </wpg:cNvGrpSpPr>
                            <wpg:grpSpPr bwMode="auto">
                              <a:xfrm>
                                <a:off x="24242" y="41254"/>
                                <a:ext cx="18926" cy="7653"/>
                                <a:chOff x="0" y="0"/>
                                <a:chExt cx="18925" cy="7652"/>
                              </a:xfrm>
                            </wpg:grpSpPr>
                            <wps:wsp>
                              <wps:cNvPr id="22" name="直線接點 292"/>
                              <wps:cNvCnPr/>
                              <wps:spPr bwMode="auto">
                                <a:xfrm rot="10800000" flipV="1">
                                  <a:off x="0" y="2339"/>
                                  <a:ext cx="18918"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線接點 293"/>
                              <wps:cNvCnPr/>
                              <wps:spPr bwMode="auto">
                                <a:xfrm rot="10800000">
                                  <a:off x="18925"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線接點 294"/>
                              <wps:cNvCnPr/>
                              <wps:spPr bwMode="auto">
                                <a:xfrm rot="10800000">
                                  <a:off x="0"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群組 295"/>
                              <wpg:cNvGrpSpPr>
                                <a:grpSpLocks/>
                              </wpg:cNvGrpSpPr>
                              <wpg:grpSpPr bwMode="auto">
                                <a:xfrm>
                                  <a:off x="0" y="2339"/>
                                  <a:ext cx="18916" cy="5313"/>
                                  <a:chOff x="0" y="0"/>
                                  <a:chExt cx="36150" cy="4890"/>
                                </a:xfrm>
                              </wpg:grpSpPr>
                              <wps:wsp>
                                <wps:cNvPr id="26" name="直線接點 296"/>
                                <wps:cNvCnPr/>
                                <wps:spPr bwMode="auto">
                                  <a:xfrm>
                                    <a:off x="18288"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直線接點 297"/>
                                <wps:cNvCnPr/>
                                <wps:spPr bwMode="auto">
                                  <a:xfrm flipV="1">
                                    <a:off x="0" y="2445"/>
                                    <a:ext cx="36148"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直線接點 298"/>
                                <wps:cNvCnPr/>
                                <wps:spPr bwMode="auto">
                                  <a:xfrm>
                                    <a:off x="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直線接點 299"/>
                                <wps:cNvCnPr/>
                                <wps:spPr bwMode="auto">
                                  <a:xfrm>
                                    <a:off x="3615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 name="群組 314"/>
                            <wpg:cNvGrpSpPr>
                              <a:grpSpLocks/>
                            </wpg:cNvGrpSpPr>
                            <wpg:grpSpPr bwMode="auto">
                              <a:xfrm>
                                <a:off x="0" y="0"/>
                                <a:ext cx="67300" cy="41249"/>
                                <a:chOff x="0" y="0"/>
                                <a:chExt cx="67300" cy="41249"/>
                              </a:xfrm>
                            </wpg:grpSpPr>
                            <wps:wsp>
                              <wps:cNvPr id="31" name="直線接點 313"/>
                              <wps:cNvCnPr/>
                              <wps:spPr bwMode="auto">
                                <a:xfrm>
                                  <a:off x="43168" y="30409"/>
                                  <a:ext cx="0" cy="5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文字方塊 8"/>
                              <wps:cNvSpPr txBox="1">
                                <a:spLocks noChangeArrowheads="1"/>
                              </wps:cNvSpPr>
                              <wps:spPr bwMode="auto">
                                <a:xfrm>
                                  <a:off x="36044" y="36150"/>
                                  <a:ext cx="15101" cy="5099"/>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sz w:val="28"/>
                                      </w:rPr>
                                      <w:t>119</w:t>
                                    </w:r>
                                    <w:proofErr w:type="gramStart"/>
                                    <w:r>
                                      <w:rPr>
                                        <w:rFonts w:ascii="標楷體" w:eastAsia="標楷體" w:hAnsi="標楷體" w:hint="eastAsia"/>
                                        <w:sz w:val="28"/>
                                      </w:rPr>
                                      <w:t>或災時</w:t>
                                    </w:r>
                                    <w:proofErr w:type="gramEnd"/>
                                    <w:r>
                                      <w:rPr>
                                        <w:rFonts w:ascii="標楷體" w:eastAsia="標楷體" w:hAnsi="標楷體" w:hint="eastAsia"/>
                                        <w:sz w:val="28"/>
                                      </w:rPr>
                                      <w:t>窗口</w:t>
                                    </w:r>
                                  </w:p>
                                </w:txbxContent>
                              </wps:txbx>
                              <wps:bodyPr rot="0" vert="horz" wrap="square" lIns="91440" tIns="45720" rIns="91440" bIns="45720" anchor="t" anchorCtr="0" upright="1">
                                <a:noAutofit/>
                              </wps:bodyPr>
                            </wps:wsp>
                            <wps:wsp>
                              <wps:cNvPr id="33" name="文字方塊 9"/>
                              <wps:cNvSpPr txBox="1">
                                <a:spLocks noChangeArrowheads="1"/>
                              </wps:cNvSpPr>
                              <wps:spPr bwMode="auto">
                                <a:xfrm>
                                  <a:off x="15844" y="36150"/>
                                  <a:ext cx="15198" cy="5099"/>
                                </a:xfrm>
                                <a:prstGeom prst="rect">
                                  <a:avLst/>
                                </a:prstGeom>
                                <a:solidFill>
                                  <a:srgbClr val="FFFFFF"/>
                                </a:solidFill>
                                <a:ln w="9525">
                                  <a:solidFill>
                                    <a:srgbClr val="000000"/>
                                  </a:solidFill>
                                  <a:miter lim="800000"/>
                                  <a:headEnd/>
                                  <a:tailEnd/>
                                </a:ln>
                              </wps:spPr>
                              <wps:txbx>
                                <w:txbxContent>
                                  <w:p w:rsidR="00DC54A4" w:rsidRDefault="00DC54A4" w:rsidP="00B66F6B">
                                    <w:pPr>
                                      <w:spacing w:line="460" w:lineRule="exact"/>
                                      <w:jc w:val="center"/>
                                      <w:rPr>
                                        <w:rFonts w:ascii="標楷體" w:eastAsia="標楷體" w:hAnsi="標楷體" w:hint="eastAsia"/>
                                        <w:sz w:val="28"/>
                                      </w:rPr>
                                    </w:pPr>
                                    <w:r>
                                      <w:rPr>
                                        <w:rFonts w:ascii="標楷體" w:eastAsia="標楷體" w:hAnsi="標楷體"/>
                                        <w:sz w:val="28"/>
                                      </w:rPr>
                                      <w:t>119</w:t>
                                    </w:r>
                                    <w:r>
                                      <w:rPr>
                                        <w:rFonts w:ascii="標楷體" w:eastAsia="標楷體" w:hAnsi="標楷體" w:hint="eastAsia"/>
                                        <w:sz w:val="28"/>
                                      </w:rPr>
                                      <w:t>或平時窗口</w:t>
                                    </w:r>
                                    <w:r w:rsidR="00F21DEB">
                                      <w:rPr>
                                        <w:rFonts w:ascii="標楷體" w:eastAsia="標楷體" w:hAnsi="標楷體" w:hint="eastAsia"/>
                                        <w:sz w:val="28"/>
                                      </w:rPr>
                                      <w:t>05</w:t>
                                    </w:r>
                                  </w:p>
                                  <w:p w:rsidR="00F21DEB" w:rsidRPr="00293198" w:rsidRDefault="00F21DEB" w:rsidP="00B66F6B">
                                    <w:pPr>
                                      <w:spacing w:line="460" w:lineRule="exact"/>
                                      <w:jc w:val="center"/>
                                      <w:rPr>
                                        <w:rFonts w:ascii="標楷體" w:eastAsia="標楷體" w:hAnsi="標楷體"/>
                                      </w:rPr>
                                    </w:pPr>
                                  </w:p>
                                </w:txbxContent>
                              </wps:txbx>
                              <wps:bodyPr rot="0" vert="horz" wrap="square" lIns="91440" tIns="45720" rIns="91440" bIns="45720" anchor="t" anchorCtr="0" upright="1">
                                <a:noAutofit/>
                              </wps:bodyPr>
                            </wps:wsp>
                            <wpg:grpSp>
                              <wpg:cNvPr id="34" name="群組 312"/>
                              <wpg:cNvGrpSpPr>
                                <a:grpSpLocks/>
                              </wpg:cNvGrpSpPr>
                              <wpg:grpSpPr bwMode="auto">
                                <a:xfrm>
                                  <a:off x="0" y="0"/>
                                  <a:ext cx="67300" cy="36154"/>
                                  <a:chOff x="0" y="0"/>
                                  <a:chExt cx="67300" cy="36154"/>
                                </a:xfrm>
                              </wpg:grpSpPr>
                              <wps:wsp>
                                <wps:cNvPr id="35" name="文字方塊 4"/>
                                <wps:cNvSpPr txBox="1">
                                  <a:spLocks noChangeArrowheads="1"/>
                                </wps:cNvSpPr>
                                <wps:spPr bwMode="auto">
                                  <a:xfrm>
                                    <a:off x="53800" y="22753"/>
                                    <a:ext cx="13500" cy="9038"/>
                                  </a:xfrm>
                                  <a:prstGeom prst="rect">
                                    <a:avLst/>
                                  </a:prstGeom>
                                  <a:solidFill>
                                    <a:srgbClr val="FFFFFF"/>
                                  </a:solidFill>
                                  <a:ln w="9525">
                                    <a:solidFill>
                                      <a:srgbClr val="000000"/>
                                    </a:solidFill>
                                    <a:miter lim="800000"/>
                                    <a:headEnd/>
                                    <a:tailEnd/>
                                  </a:ln>
                                </wps:spPr>
                                <wps:txbx>
                                  <w:txbxContent>
                                    <w:p w:rsidR="00DC54A4" w:rsidRDefault="00DC54A4" w:rsidP="00B66F6B">
                                      <w:pPr>
                                        <w:spacing w:line="460" w:lineRule="exact"/>
                                        <w:jc w:val="center"/>
                                        <w:rPr>
                                          <w:rFonts w:ascii="標楷體" w:eastAsia="標楷體" w:hAnsi="標楷體"/>
                                          <w:sz w:val="28"/>
                                        </w:rPr>
                                      </w:pPr>
                                      <w:r>
                                        <w:rPr>
                                          <w:rFonts w:ascii="標楷體" w:eastAsia="標楷體" w:hAnsi="標楷體" w:hint="eastAsia"/>
                                          <w:sz w:val="28"/>
                                        </w:rPr>
                                        <w:t>潛勢區域</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預防撤離</w:t>
                                      </w:r>
                                    </w:p>
                                  </w:txbxContent>
                                </wps:txbx>
                                <wps:bodyPr rot="0" vert="horz" wrap="square" lIns="91440" tIns="45720" rIns="91440" bIns="45720" anchor="t" anchorCtr="0" upright="1">
                                  <a:noAutofit/>
                                </wps:bodyPr>
                              </wps:wsp>
                              <wpg:grpSp>
                                <wpg:cNvPr id="36" name="群組 311"/>
                                <wpg:cNvGrpSpPr>
                                  <a:grpSpLocks/>
                                </wpg:cNvGrpSpPr>
                                <wpg:grpSpPr bwMode="auto">
                                  <a:xfrm>
                                    <a:off x="6273" y="0"/>
                                    <a:ext cx="54964" cy="22646"/>
                                    <a:chOff x="0" y="0"/>
                                    <a:chExt cx="54964" cy="22646"/>
                                  </a:xfrm>
                                </wpg:grpSpPr>
                                <wps:wsp>
                                  <wps:cNvPr id="37" name="文字方塊 2"/>
                                  <wps:cNvSpPr txBox="1">
                                    <a:spLocks noChangeArrowheads="1"/>
                                  </wps:cNvSpPr>
                                  <wps:spPr bwMode="auto">
                                    <a:xfrm>
                                      <a:off x="20627" y="0"/>
                                      <a:ext cx="14354" cy="7655"/>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sidRPr="00293198">
                                          <w:rPr>
                                            <w:rFonts w:ascii="標楷體" w:eastAsia="標楷體" w:hAnsi="標楷體" w:hint="eastAsia"/>
                                            <w:sz w:val="28"/>
                                          </w:rPr>
                                          <w:t>居家使用維生器材之身障者</w:t>
                                        </w:r>
                                      </w:p>
                                    </w:txbxContent>
                                  </wps:txbx>
                                  <wps:bodyPr rot="0" vert="horz" wrap="square" lIns="91440" tIns="45720" rIns="91440" bIns="45720" anchor="t" anchorCtr="0" upright="1">
                                    <a:noAutofit/>
                                  </wps:bodyPr>
                                </wps:wsp>
                                <wps:wsp>
                                  <wps:cNvPr id="38" name="文字方塊 3"/>
                                  <wps:cNvSpPr txBox="1">
                                    <a:spLocks noChangeArrowheads="1"/>
                                  </wps:cNvSpPr>
                                  <wps:spPr bwMode="auto">
                                    <a:xfrm>
                                      <a:off x="4572" y="12865"/>
                                      <a:ext cx="9779" cy="4889"/>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平時</w:t>
                                        </w:r>
                                      </w:p>
                                    </w:txbxContent>
                                  </wps:txbx>
                                  <wps:bodyPr rot="0" vert="horz" wrap="square" lIns="91440" tIns="45720" rIns="91440" bIns="45720" anchor="t" anchorCtr="0" upright="1">
                                    <a:noAutofit/>
                                  </wps:bodyPr>
                                </wps:wsp>
                                <wps:wsp>
                                  <wps:cNvPr id="39" name="文字方塊 12"/>
                                  <wps:cNvSpPr txBox="1">
                                    <a:spLocks noChangeArrowheads="1"/>
                                  </wps:cNvSpPr>
                                  <wps:spPr bwMode="auto">
                                    <a:xfrm>
                                      <a:off x="40403" y="12759"/>
                                      <a:ext cx="9779" cy="4889"/>
                                    </a:xfrm>
                                    <a:prstGeom prst="rect">
                                      <a:avLst/>
                                    </a:prstGeom>
                                    <a:solidFill>
                                      <a:srgbClr val="FFFFFF"/>
                                    </a:solidFill>
                                    <a:ln w="9525">
                                      <a:solidFill>
                                        <a:srgbClr val="000000"/>
                                      </a:solidFill>
                                      <a:miter lim="800000"/>
                                      <a:headEnd/>
                                      <a:tailEnd/>
                                    </a:ln>
                                  </wps:spPr>
                                  <wps:txb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災時</w:t>
                                        </w:r>
                                      </w:p>
                                    </w:txbxContent>
                                  </wps:txbx>
                                  <wps:bodyPr rot="0" vert="horz" wrap="square" lIns="91440" tIns="45720" rIns="91440" bIns="45720" anchor="t" anchorCtr="0" upright="1">
                                    <a:noAutofit/>
                                  </wps:bodyPr>
                                </wps:wsp>
                                <wpg:grpSp>
                                  <wpg:cNvPr id="40" name="群組 21"/>
                                  <wpg:cNvGrpSpPr>
                                    <a:grpSpLocks/>
                                  </wpg:cNvGrpSpPr>
                                  <wpg:grpSpPr bwMode="auto">
                                    <a:xfrm>
                                      <a:off x="9356" y="7655"/>
                                      <a:ext cx="36151" cy="4890"/>
                                      <a:chOff x="0" y="0"/>
                                      <a:chExt cx="36150" cy="4890"/>
                                    </a:xfrm>
                                  </wpg:grpSpPr>
                                  <wps:wsp>
                                    <wps:cNvPr id="41" name="直線接點 17"/>
                                    <wps:cNvCnPr/>
                                    <wps:spPr bwMode="auto">
                                      <a:xfrm>
                                        <a:off x="18288"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直線接點 18"/>
                                    <wps:cNvCnPr/>
                                    <wps:spPr bwMode="auto">
                                      <a:xfrm flipV="1">
                                        <a:off x="0" y="2445"/>
                                        <a:ext cx="36148"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接點 19"/>
                                    <wps:cNvCnPr/>
                                    <wps:spPr bwMode="auto">
                                      <a:xfrm>
                                        <a:off x="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直線接點 20"/>
                                    <wps:cNvCnPr/>
                                    <wps:spPr bwMode="auto">
                                      <a:xfrm>
                                        <a:off x="3615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群組 22"/>
                                  <wpg:cNvGrpSpPr>
                                    <a:grpSpLocks/>
                                  </wpg:cNvGrpSpPr>
                                  <wpg:grpSpPr bwMode="auto">
                                    <a:xfrm>
                                      <a:off x="0" y="17756"/>
                                      <a:ext cx="18920" cy="4890"/>
                                      <a:chOff x="0" y="0"/>
                                      <a:chExt cx="36150" cy="4890"/>
                                    </a:xfrm>
                                  </wpg:grpSpPr>
                                  <wps:wsp>
                                    <wps:cNvPr id="46" name="直線接點 23"/>
                                    <wps:cNvCnPr/>
                                    <wps:spPr bwMode="auto">
                                      <a:xfrm>
                                        <a:off x="18288"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直線接點 24"/>
                                    <wps:cNvCnPr/>
                                    <wps:spPr bwMode="auto">
                                      <a:xfrm flipV="1">
                                        <a:off x="0" y="2445"/>
                                        <a:ext cx="36148"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直線接點 25"/>
                                    <wps:cNvCnPr/>
                                    <wps:spPr bwMode="auto">
                                      <a:xfrm>
                                        <a:off x="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直線接點 26"/>
                                    <wps:cNvCnPr/>
                                    <wps:spPr bwMode="auto">
                                      <a:xfrm>
                                        <a:off x="3615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群組 27"/>
                                  <wpg:cNvGrpSpPr>
                                    <a:grpSpLocks/>
                                  </wpg:cNvGrpSpPr>
                                  <wpg:grpSpPr bwMode="auto">
                                    <a:xfrm>
                                      <a:off x="36044" y="17756"/>
                                      <a:ext cx="18920" cy="4890"/>
                                      <a:chOff x="0" y="0"/>
                                      <a:chExt cx="36150" cy="4890"/>
                                    </a:xfrm>
                                  </wpg:grpSpPr>
                                  <wps:wsp>
                                    <wps:cNvPr id="51" name="直線接點 28"/>
                                    <wps:cNvCnPr/>
                                    <wps:spPr bwMode="auto">
                                      <a:xfrm>
                                        <a:off x="18288" y="0"/>
                                        <a:ext cx="0" cy="2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直線接點 29"/>
                                    <wps:cNvCnPr/>
                                    <wps:spPr bwMode="auto">
                                      <a:xfrm flipV="1">
                                        <a:off x="0" y="2445"/>
                                        <a:ext cx="36148"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直線接點 30"/>
                                    <wps:cNvCnPr/>
                                    <wps:spPr bwMode="auto">
                                      <a:xfrm>
                                        <a:off x="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直線接點 31"/>
                                    <wps:cNvCnPr/>
                                    <wps:spPr bwMode="auto">
                                      <a:xfrm>
                                        <a:off x="36150" y="2445"/>
                                        <a:ext cx="0" cy="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5" name="直線接點 288"/>
                                <wps:cNvCnPr/>
                                <wps:spPr bwMode="auto">
                                  <a:xfrm>
                                    <a:off x="24242" y="30409"/>
                                    <a:ext cx="0" cy="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文字方塊 5"/>
                                <wps:cNvSpPr txBox="1">
                                  <a:spLocks noChangeArrowheads="1"/>
                                </wps:cNvSpPr>
                                <wps:spPr bwMode="auto">
                                  <a:xfrm>
                                    <a:off x="17650" y="22647"/>
                                    <a:ext cx="13392" cy="9144"/>
                                  </a:xfrm>
                                  <a:prstGeom prst="rect">
                                    <a:avLst/>
                                  </a:prstGeom>
                                  <a:solidFill>
                                    <a:srgbClr val="FFFFFF"/>
                                  </a:solidFill>
                                  <a:ln w="9525">
                                    <a:solidFill>
                                      <a:srgbClr val="000000"/>
                                    </a:solidFill>
                                    <a:miter lim="800000"/>
                                    <a:headEnd/>
                                    <a:tailEnd/>
                                  </a:ln>
                                </wps:spPr>
                                <wps:txbx>
                                  <w:txbxContent>
                                    <w:p w:rsidR="00DC54A4" w:rsidRDefault="00DC54A4" w:rsidP="00D42EE1">
                                      <w:pPr>
                                        <w:spacing w:line="420" w:lineRule="exact"/>
                                        <w:jc w:val="center"/>
                                        <w:rPr>
                                          <w:rFonts w:ascii="標楷體" w:eastAsia="標楷體" w:hAnsi="標楷體"/>
                                          <w:sz w:val="28"/>
                                        </w:rPr>
                                      </w:pPr>
                                      <w:r>
                                        <w:rPr>
                                          <w:rFonts w:ascii="標楷體" w:eastAsia="標楷體" w:hAnsi="標楷體" w:hint="eastAsia"/>
                                          <w:sz w:val="28"/>
                                        </w:rPr>
                                        <w:t>接</w:t>
                                      </w:r>
                                      <w:r w:rsidR="003F0B08">
                                        <w:rPr>
                                          <w:rFonts w:ascii="標楷體" w:eastAsia="標楷體" w:hAnsi="標楷體" w:hint="eastAsia"/>
                                          <w:sz w:val="28"/>
                                        </w:rPr>
                                        <w:t>獲臺</w:t>
                                      </w:r>
                                      <w:r>
                                        <w:rPr>
                                          <w:rFonts w:ascii="標楷體" w:eastAsia="標楷體" w:hAnsi="標楷體" w:hint="eastAsia"/>
                                          <w:sz w:val="28"/>
                                        </w:rPr>
                                        <w:t>電公司停電通知</w:t>
                                      </w:r>
                                    </w:p>
                                    <w:p w:rsidR="00DC54A4" w:rsidRPr="00293198" w:rsidRDefault="00DC54A4" w:rsidP="00D42EE1">
                                      <w:pPr>
                                        <w:spacing w:line="420" w:lineRule="exact"/>
                                        <w:jc w:val="center"/>
                                        <w:rPr>
                                          <w:rFonts w:ascii="標楷體" w:eastAsia="標楷體" w:hAnsi="標楷體"/>
                                        </w:rPr>
                                      </w:pPr>
                                      <w:r>
                                        <w:rPr>
                                          <w:rFonts w:ascii="標楷體" w:eastAsia="標楷體" w:hAnsi="標楷體"/>
                                          <w:sz w:val="28"/>
                                        </w:rPr>
                                        <w:t>(</w:t>
                                      </w:r>
                                      <w:r>
                                        <w:rPr>
                                          <w:rFonts w:ascii="標楷體" w:eastAsia="標楷體" w:hAnsi="標楷體" w:hint="eastAsia"/>
                                          <w:sz w:val="28"/>
                                        </w:rPr>
                                        <w:t>見備註</w:t>
                                      </w:r>
                                      <w:r>
                                        <w:rPr>
                                          <w:rFonts w:ascii="標楷體" w:eastAsia="標楷體" w:hAnsi="標楷體"/>
                                          <w:sz w:val="28"/>
                                        </w:rPr>
                                        <w:t>2)</w:t>
                                      </w:r>
                                    </w:p>
                                  </w:txbxContent>
                                </wps:txbx>
                                <wps:bodyPr rot="0" vert="horz" wrap="square" lIns="91440" tIns="45720" rIns="91440" bIns="45720" anchor="t" anchorCtr="0" upright="1">
                                  <a:noAutofit/>
                                </wps:bodyPr>
                              </wps:wsp>
                              <wps:wsp>
                                <wps:cNvPr id="57" name="文字方塊 6"/>
                                <wps:cNvSpPr txBox="1">
                                  <a:spLocks noChangeArrowheads="1"/>
                                </wps:cNvSpPr>
                                <wps:spPr bwMode="auto">
                                  <a:xfrm>
                                    <a:off x="0" y="22646"/>
                                    <a:ext cx="13176" cy="9145"/>
                                  </a:xfrm>
                                  <a:prstGeom prst="rect">
                                    <a:avLst/>
                                  </a:prstGeom>
                                  <a:solidFill>
                                    <a:srgbClr val="FFFFFF"/>
                                  </a:solidFill>
                                  <a:ln w="9525">
                                    <a:solidFill>
                                      <a:srgbClr val="000000"/>
                                    </a:solidFill>
                                    <a:miter lim="800000"/>
                                    <a:headEnd/>
                                    <a:tailEnd/>
                                  </a:ln>
                                </wps:spPr>
                                <wps:txbx>
                                  <w:txbxContent>
                                    <w:p w:rsidR="00DC54A4" w:rsidRDefault="00DC54A4" w:rsidP="00B66F6B">
                                      <w:pPr>
                                        <w:spacing w:line="460" w:lineRule="exact"/>
                                        <w:jc w:val="center"/>
                                        <w:rPr>
                                          <w:rFonts w:ascii="標楷體" w:eastAsia="標楷體" w:hAnsi="標楷體"/>
                                          <w:sz w:val="28"/>
                                        </w:rPr>
                                      </w:pPr>
                                      <w:r>
                                        <w:rPr>
                                          <w:rFonts w:ascii="標楷體" w:eastAsia="標楷體" w:hAnsi="標楷體" w:hint="eastAsia"/>
                                          <w:sz w:val="28"/>
                                        </w:rPr>
                                        <w:t>無預警</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停電</w:t>
                                      </w:r>
                                    </w:p>
                                  </w:txbxContent>
                                </wps:txbx>
                                <wps:bodyPr rot="0" vert="horz" wrap="square" lIns="91440" tIns="45720" rIns="91440" bIns="45720" anchor="t" anchorCtr="0" upright="1">
                                  <a:noAutofit/>
                                </wps:bodyPr>
                              </wps:wsp>
                              <wps:wsp>
                                <wps:cNvPr id="58" name="文字方塊 2"/>
                                <wps:cNvSpPr txBox="1">
                                  <a:spLocks noChangeArrowheads="1"/>
                                </wps:cNvSpPr>
                                <wps:spPr bwMode="auto">
                                  <a:xfrm>
                                    <a:off x="36044" y="22753"/>
                                    <a:ext cx="13392" cy="9038"/>
                                  </a:xfrm>
                                  <a:prstGeom prst="rect">
                                    <a:avLst/>
                                  </a:prstGeom>
                                  <a:solidFill>
                                    <a:srgbClr val="FFFFFF"/>
                                  </a:solidFill>
                                  <a:ln w="9525">
                                    <a:solidFill>
                                      <a:srgbClr val="000000"/>
                                    </a:solidFill>
                                    <a:miter lim="800000"/>
                                    <a:headEnd/>
                                    <a:tailEnd/>
                                  </a:ln>
                                </wps:spPr>
                                <wps:txbx>
                                  <w:txbxContent>
                                    <w:p w:rsidR="00DC54A4" w:rsidRDefault="00DC54A4" w:rsidP="00B66F6B">
                                      <w:pPr>
                                        <w:spacing w:line="460" w:lineRule="exact"/>
                                        <w:jc w:val="center"/>
                                        <w:rPr>
                                          <w:rFonts w:ascii="標楷體" w:eastAsia="標楷體" w:hAnsi="標楷體"/>
                                          <w:sz w:val="28"/>
                                        </w:rPr>
                                      </w:pPr>
                                      <w:proofErr w:type="gramStart"/>
                                      <w:r>
                                        <w:rPr>
                                          <w:rFonts w:ascii="標楷體" w:eastAsia="標楷體" w:hAnsi="標楷體" w:hint="eastAsia"/>
                                          <w:sz w:val="28"/>
                                        </w:rPr>
                                        <w:t>非潛勢</w:t>
                                      </w:r>
                                      <w:proofErr w:type="gramEnd"/>
                                      <w:r>
                                        <w:rPr>
                                          <w:rFonts w:ascii="標楷體" w:eastAsia="標楷體" w:hAnsi="標楷體" w:hint="eastAsia"/>
                                          <w:sz w:val="28"/>
                                        </w:rPr>
                                        <w:t>區域</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防災準備</w:t>
                                      </w:r>
                                    </w:p>
                                  </w:txbxContent>
                                </wps:txbx>
                                <wps:bodyPr rot="0" vert="horz" wrap="square" lIns="91440" tIns="45720" rIns="91440" bIns="45720" anchor="t" anchorCtr="0" upright="1">
                                  <a:noAutofit/>
                                </wps:bodyPr>
                              </wps:wsp>
                            </wpg:grpSp>
                          </wpg:grpSp>
                        </wpg:grpSp>
                        <wps:wsp>
                          <wps:cNvPr id="59" name="文字方塊 15"/>
                          <wps:cNvSpPr txBox="1">
                            <a:spLocks noChangeArrowheads="1"/>
                          </wps:cNvSpPr>
                          <wps:spPr bwMode="auto">
                            <a:xfrm>
                              <a:off x="15844" y="69000"/>
                              <a:ext cx="13392" cy="7442"/>
                            </a:xfrm>
                            <a:prstGeom prst="rect">
                              <a:avLst/>
                            </a:prstGeom>
                            <a:solidFill>
                              <a:srgbClr val="FFFFFF"/>
                            </a:solidFill>
                            <a:ln w="9525">
                              <a:solidFill>
                                <a:srgbClr val="000000"/>
                              </a:solidFill>
                              <a:miter lim="800000"/>
                              <a:headEnd/>
                              <a:tailEnd/>
                            </a:ln>
                          </wps:spPr>
                          <wps:txbx>
                            <w:txbxContent>
                              <w:p w:rsidR="00DC54A4" w:rsidRPr="00293198" w:rsidRDefault="00170320" w:rsidP="00B66F6B">
                                <w:pPr>
                                  <w:spacing w:line="460" w:lineRule="exact"/>
                                  <w:jc w:val="center"/>
                                  <w:rPr>
                                    <w:rFonts w:ascii="標楷體" w:eastAsia="標楷體" w:hAnsi="標楷體"/>
                                  </w:rPr>
                                </w:pPr>
                                <w:r>
                                  <w:rPr>
                                    <w:rFonts w:ascii="標楷體" w:eastAsia="標楷體" w:hAnsi="標楷體" w:hint="eastAsia"/>
                                    <w:sz w:val="28"/>
                                  </w:rPr>
                                  <w:t>區公所</w:t>
                                </w:r>
                                <w:r w:rsidR="00DC54A4">
                                  <w:rPr>
                                    <w:rFonts w:ascii="標楷體" w:eastAsia="標楷體" w:hAnsi="標楷體" w:hint="eastAsia"/>
                                    <w:sz w:val="28"/>
                                  </w:rPr>
                                  <w:t>調度發電機</w:t>
                                </w:r>
                              </w:p>
                            </w:txbxContent>
                          </wps:txbx>
                          <wps:bodyPr rot="0" vert="horz" wrap="square" lIns="91440" tIns="45720" rIns="91440" bIns="45720" anchor="t" anchorCtr="0" upright="1">
                            <a:noAutofit/>
                          </wps:bodyPr>
                        </wps:wsp>
                      </wpg:grpSp>
                      <wps:wsp>
                        <wps:cNvPr id="60" name="直線接點 319"/>
                        <wps:cNvCnPr/>
                        <wps:spPr bwMode="auto">
                          <a:xfrm>
                            <a:off x="6273" y="33598"/>
                            <a:ext cx="17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20" o:spid="_x0000_s1026" style="position:absolute;margin-left:-51.05pt;margin-top:.6pt;width:529.9pt;height:571.6pt;z-index:251658240" coordsize="67300,7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">
                <v:line id="直線接點 318" o:spid="_x0000_s1027" style="position:absolute;visibility:visible;mso-wrap-style:square" from="6273,29559" to="6273,3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id="群組 317" o:spid="_x0000_s1028" style="position:absolute;width:67300;height:76442" coordsize="67300,76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文字方塊 10" o:spid="_x0000_s1029" type="#_x0000_t202" style="position:absolute;left:13174;top:49119;width:17864;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C54A4" w:rsidRPr="00293198" w:rsidRDefault="00DC54A4" w:rsidP="00B66F6B">
                          <w:pPr>
                            <w:spacing w:line="460" w:lineRule="exact"/>
                            <w:jc w:val="center"/>
                            <w:rPr>
                              <w:rFonts w:ascii="標楷體" w:eastAsia="標楷體" w:hAnsi="標楷體"/>
                            </w:rPr>
                          </w:pPr>
                          <w:bookmarkStart w:id="1" w:name="_GoBack"/>
                          <w:r>
                            <w:rPr>
                              <w:rFonts w:ascii="標楷體" w:eastAsia="標楷體" w:hAnsi="標楷體" w:hint="eastAsia"/>
                              <w:sz w:val="28"/>
                            </w:rPr>
                            <w:t>有發電機需求</w:t>
                          </w:r>
                          <w:bookmarkEnd w:id="1"/>
                        </w:p>
                      </w:txbxContent>
                    </v:textbox>
                  </v:shape>
                  <v:shape id="文字方塊 11" o:spid="_x0000_s1030" type="#_x0000_t202" style="position:absolute;left:35827;top:49119;width:18716;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有救護後送需求</w:t>
                          </w:r>
                        </w:p>
                      </w:txbxContent>
                    </v:textbox>
                  </v:shape>
                  <v:shape id="文字方塊 13" o:spid="_x0000_s1031" type="#_x0000_t202" style="position:absolute;left:45442;top:59221;width:13241;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sz w:val="28"/>
                            </w:rPr>
                            <w:t>119</w:t>
                          </w:r>
                          <w:r>
                            <w:rPr>
                              <w:rFonts w:ascii="標楷體" w:eastAsia="標楷體" w:hAnsi="標楷體" w:hint="eastAsia"/>
                              <w:sz w:val="28"/>
                            </w:rPr>
                            <w:t>救護車</w:t>
                          </w:r>
                        </w:p>
                      </w:txbxContent>
                    </v:textbox>
                  </v:shape>
                  <v:shape id="文字方塊 14" o:spid="_x0000_s1032" type="#_x0000_t202" style="position:absolute;left:29236;top:59115;width:14568;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醫療院所救護車</w:t>
                          </w:r>
                        </w:p>
                      </w:txbxContent>
                    </v:textbox>
                  </v:shape>
                  <v:shape id="文字方塊 16" o:spid="_x0000_s1033" type="#_x0000_t202" style="position:absolute;left:32535;top:69000;width:22644;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依</w:t>
                          </w:r>
                          <w:r w:rsidR="00E03B86">
                            <w:rPr>
                              <w:rFonts w:ascii="標楷體" w:eastAsia="標楷體" w:hAnsi="標楷體" w:hint="eastAsia"/>
                              <w:sz w:val="28"/>
                            </w:rPr>
                            <w:t>本</w:t>
                          </w:r>
                          <w:r>
                            <w:rPr>
                              <w:rFonts w:ascii="標楷體" w:eastAsia="標楷體" w:hAnsi="標楷體" w:hint="eastAsia"/>
                              <w:sz w:val="28"/>
                            </w:rPr>
                            <w:t>府規劃送醫療院所、養護機構或其他場所</w:t>
                          </w:r>
                        </w:p>
                      </w:txbxContent>
                    </v:textbox>
                  </v:shape>
                  <v:line id="直線接點 289" o:spid="_x0000_s1034" style="position:absolute;visibility:visible;mso-wrap-style:square" from="24239,53586" to="24240,6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id="群組 300" o:spid="_x0000_s1035" style="position:absolute;left:39232;top:53588;width:8930;height:5428" coordorigin="3698,-3033" coordsize="38929,4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直線接點 301" o:spid="_x0000_s1036" style="position:absolute;visibility:visible;mso-wrap-style:square" from="21058,-3033" to="2105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直線接點 302" o:spid="_x0000_s1037" style="position:absolute;visibility:visible;mso-wrap-style:square" from="3698,-483" to="4262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直線接點 303" o:spid="_x0000_s1038" style="position:absolute;visibility:visible;mso-wrap-style:square" from="3707,-481" to="3707,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直線接點 304" o:spid="_x0000_s1039" style="position:absolute;visibility:visible;mso-wrap-style:square" from="42614,-588" to="42614,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id="群組 305" o:spid="_x0000_s1040" style="position:absolute;left:39232;top:63583;width:8933;height:5313;rotation:180" coordorigin="-6488,8709" coordsize="38940,4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mrQcAAAADbAAAADwAAAGRycy9kb3ducmV2LnhtbERPTYvCMBC9L/gfwgje&#10;1lTdilSjiLBsTwurgtehGZtqMylJ1PrvzcLC3ubxPme16W0r7uRD41jBZJyBIK6cbrhWcDx8vi9A&#10;hIissXVMCp4UYLMevK2w0O7BP3Tfx1qkEA4FKjAxdoWUoTJkMYxdR5y4s/MWY4K+ltrjI4XbVk6z&#10;bC4tNpwaDHa0M1Rd9zerQH+E2ZHKcuun35dD3uR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meatBwAAAANsAAAAPAAAA&#10;AAAAAAAAAAAAAKoCAABkcnMvZG93bnJldi54bWxQSwUGAAAAAAQABAD6AAAAlwMAAAAA&#10;">
                    <v:line id="直線接點 306" o:spid="_x0000_s1041" style="position:absolute;visibility:visible;mso-wrap-style:square" from="9482,8709" to="9482,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直線接點 308" o:spid="_x0000_s1042" style="position:absolute;rotation:180;flip:x y;visibility:visible;mso-wrap-style:square" from="-6477,11049" to="32452,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8V/r8AAADbAAAADwAAAGRycy9kb3ducmV2LnhtbERPTUvDQBC9C/0PyxS82U1Eao3dlrZU&#10;yNUq9Dpmx2xoZjbsrmn8964geJvH+5z1duJejRRi58VAuShAkTTedtIaeH97uVuBignFYu+FDHxT&#10;hO1mdrPGyvqrvNJ4Sq3KIRIrNOBSGiqtY+OIMS78QJK5Tx8YU4ah1TbgNYdzr++LYqkZO8kNDgc6&#10;OGoupy828OCOl3P/UZeBluW+Hgd+YsfG3M6n3TOoRFP6F/+5a5vnP8LvL/kAvf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8V/r8AAADbAAAADwAAAAAAAAAAAAAAAACh&#10;AgAAZHJzL2Rvd25yZXYueG1sUEsFBgAAAAAEAAQA+QAAAI0DAAAAAA==&#10;"/>
                    <v:line id="直線接點 309" o:spid="_x0000_s1043" style="position:absolute;visibility:visible;mso-wrap-style:square" from="-6488,11153" to="-6488,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線接點 310" o:spid="_x0000_s1044" style="position:absolute;visibility:visible;mso-wrap-style:square" from="32443,11154" to="32443,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id="群組 316" o:spid="_x0000_s1045" style="position:absolute;width:67300;height:48907" coordsize="67300,48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群組 315" o:spid="_x0000_s1046" style="position:absolute;left:24242;top:41254;width:18926;height:7653" coordsize="18925,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直線接點 292" o:spid="_x0000_s1047" style="position:absolute;rotation:180;flip:y;visibility:visible;mso-wrap-style:square" from="0,2339" to="18918,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1nMMAAADbAAAADwAAAGRycy9kb3ducmV2LnhtbESPT4vCMBTE78J+h/AW9qZpu1CkaxQR&#10;lGV7WPwDXh/Nsy3bvJQm2vjtzYLgcZiZ3zCLVTCduNHgWssK0lkCgriyuuVawem4nc5BOI+ssbNM&#10;Cu7kYLV8myyw0HbkPd0OvhYRwq5ABY33fSGlqxoy6Ga2J47exQ4GfZRDLfWAY4SbTmZJkkuDLceF&#10;BnvaNFT9Ha5GwTm9lPxz/C1bPZa7zzQP1zwEpT7ew/oLhKfgX+Fn+1sryDL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zNZzDAAAA2wAAAA8AAAAAAAAAAAAA&#10;AAAAoQIAAGRycy9kb3ducmV2LnhtbFBLBQYAAAAABAAEAPkAAACRAwAAAAA=&#10;"/>
                      <v:line id="直線接點 293" o:spid="_x0000_s1048" style="position:absolute;rotation:180;visibility:visible;mso-wrap-style:square" from="18925,0" to="18925,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KosAAAADbAAAADwAAAGRycy9kb3ducmV2LnhtbESPQYvCMBSE7wv+h/AEb2u6FUW6RlkF&#10;Ubxt1fujedsUm5faRFv/vREWPA4z8w2zWPW2FndqfeVYwdc4AUFcOF1xqeB03H7OQfiArLF2TAoe&#10;5GG1HHwsMNOu41+656EUEcI+QwUmhCaT0heGLPqxa4ij9+daiyHKtpS6xS7CbS3TJJlJixXHBYMN&#10;bQwVl/xmFUzPm4NOL0USOiyb3Kx35koTpUbD/ucbRKA+vMP/7b1WkE7g9S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KiqLAAAAA2wAAAA8AAAAAAAAAAAAAAAAA&#10;oQIAAGRycy9kb3ducmV2LnhtbFBLBQYAAAAABAAEAPkAAACOAwAAAAA=&#10;"/>
                      <v:line id="直線接點 294" o:spid="_x0000_s1049" style="position:absolute;rotation:180;visibility:visible;mso-wrap-style:square" from="0,0" to="0,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MS1sEAAADbAAAADwAAAGRycy9kb3ducmV2LnhtbESPQWvCQBSE70L/w/IK3szG2BaJrqKC&#10;WLw1be+P7DMbzL6N2dWk/74rCB6HmfmGWa4H24gbdb52rGCapCCIS6drrhT8fO8ncxA+IGtsHJOC&#10;P/KwXr2Mlphr1/MX3YpQiQhhn6MCE0KbS+lLQxZ94lri6J1cZzFE2VVSd9hHuG1klqYf0mLNccFg&#10;SztD5bm4WgXvv7ujzs5lGnqs2sJsD+ZCM6XGr8NmASLQEJ7hR/tTK8je4P4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xLWwQAAANsAAAAPAAAAAAAAAAAAAAAA&#10;AKECAABkcnMvZG93bnJldi54bWxQSwUGAAAAAAQABAD5AAAAjwMAAAAA&#10;"/>
                      <v:group id="群組 295" o:spid="_x0000_s1050" style="position:absolute;top:2339;width:18916;height:5313"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直線接點 296" o:spid="_x0000_s1051" style="position:absolute;visibility:visible;mso-wrap-style:squar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直線接點 297" o:spid="_x0000_s1052" style="position:absolute;flip:y;visibility:visible;mso-wrap-style:squar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直線接點 298" o:spid="_x0000_s1053" style="position:absolute;visibility:visible;mso-wrap-style:squar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直線接點 299" o:spid="_x0000_s1054" style="position:absolute;visibility:visible;mso-wrap-style:squar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v:group>
                    <v:group id="群組 314" o:spid="_x0000_s1055" style="position:absolute;width:67300;height:41249" coordsize="67300,4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直線接點 313" o:spid="_x0000_s1056" style="position:absolute;visibility:visible;mso-wrap-style:square" from="43168,30409" to="43168,3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文字方塊 8" o:spid="_x0000_s1057" type="#_x0000_t202" style="position:absolute;left:36044;top:36150;width:1510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sz w:val="28"/>
                                </w:rPr>
                                <w:t>119</w:t>
                              </w:r>
                              <w:proofErr w:type="gramStart"/>
                              <w:r>
                                <w:rPr>
                                  <w:rFonts w:ascii="標楷體" w:eastAsia="標楷體" w:hAnsi="標楷體" w:hint="eastAsia"/>
                                  <w:sz w:val="28"/>
                                </w:rPr>
                                <w:t>或災時</w:t>
                              </w:r>
                              <w:proofErr w:type="gramEnd"/>
                              <w:r>
                                <w:rPr>
                                  <w:rFonts w:ascii="標楷體" w:eastAsia="標楷體" w:hAnsi="標楷體" w:hint="eastAsia"/>
                                  <w:sz w:val="28"/>
                                </w:rPr>
                                <w:t>窗口</w:t>
                              </w:r>
                            </w:p>
                          </w:txbxContent>
                        </v:textbox>
                      </v:shape>
                      <v:shape id="文字方塊 9" o:spid="_x0000_s1058" type="#_x0000_t202" style="position:absolute;left:15844;top:36150;width:15198;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C54A4" w:rsidRDefault="00DC54A4" w:rsidP="00B66F6B">
                              <w:pPr>
                                <w:spacing w:line="460" w:lineRule="exact"/>
                                <w:jc w:val="center"/>
                                <w:rPr>
                                  <w:rFonts w:ascii="標楷體" w:eastAsia="標楷體" w:hAnsi="標楷體" w:hint="eastAsia"/>
                                  <w:sz w:val="28"/>
                                </w:rPr>
                              </w:pPr>
                              <w:r>
                                <w:rPr>
                                  <w:rFonts w:ascii="標楷體" w:eastAsia="標楷體" w:hAnsi="標楷體"/>
                                  <w:sz w:val="28"/>
                                </w:rPr>
                                <w:t>119</w:t>
                              </w:r>
                              <w:r>
                                <w:rPr>
                                  <w:rFonts w:ascii="標楷體" w:eastAsia="標楷體" w:hAnsi="標楷體" w:hint="eastAsia"/>
                                  <w:sz w:val="28"/>
                                </w:rPr>
                                <w:t>或平時窗口</w:t>
                              </w:r>
                              <w:r w:rsidR="00F21DEB">
                                <w:rPr>
                                  <w:rFonts w:ascii="標楷體" w:eastAsia="標楷體" w:hAnsi="標楷體" w:hint="eastAsia"/>
                                  <w:sz w:val="28"/>
                                </w:rPr>
                                <w:t>05</w:t>
                              </w:r>
                            </w:p>
                            <w:p w:rsidR="00F21DEB" w:rsidRPr="00293198" w:rsidRDefault="00F21DEB" w:rsidP="00B66F6B">
                              <w:pPr>
                                <w:spacing w:line="460" w:lineRule="exact"/>
                                <w:jc w:val="center"/>
                                <w:rPr>
                                  <w:rFonts w:ascii="標楷體" w:eastAsia="標楷體" w:hAnsi="標楷體"/>
                                </w:rPr>
                              </w:pPr>
                            </w:p>
                          </w:txbxContent>
                        </v:textbox>
                      </v:shape>
                      <v:group id="群組 312" o:spid="_x0000_s1059" style="position:absolute;width:67300;height:36154" coordsize="67300,3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文字方塊 4" o:spid="_x0000_s1060" type="#_x0000_t202" style="position:absolute;left:53800;top:22753;width:13500;height:9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DC54A4" w:rsidRDefault="00DC54A4" w:rsidP="00B66F6B">
                                <w:pPr>
                                  <w:spacing w:line="460" w:lineRule="exact"/>
                                  <w:jc w:val="center"/>
                                  <w:rPr>
                                    <w:rFonts w:ascii="標楷體" w:eastAsia="標楷體" w:hAnsi="標楷體"/>
                                    <w:sz w:val="28"/>
                                  </w:rPr>
                                </w:pPr>
                                <w:r>
                                  <w:rPr>
                                    <w:rFonts w:ascii="標楷體" w:eastAsia="標楷體" w:hAnsi="標楷體" w:hint="eastAsia"/>
                                    <w:sz w:val="28"/>
                                  </w:rPr>
                                  <w:t>潛勢區域</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預防撤離</w:t>
                                </w:r>
                              </w:p>
                            </w:txbxContent>
                          </v:textbox>
                        </v:shape>
                        <v:group id="群組 311" o:spid="_x0000_s1061" style="position:absolute;left:6273;width:54964;height:22646" coordsize="54964,22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文字方塊 2" o:spid="_x0000_s1062" type="#_x0000_t202" style="position:absolute;left:20627;width:14354;height:7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C54A4" w:rsidRPr="00293198" w:rsidRDefault="00DC54A4" w:rsidP="00B66F6B">
                                  <w:pPr>
                                    <w:spacing w:line="460" w:lineRule="exact"/>
                                    <w:jc w:val="center"/>
                                    <w:rPr>
                                      <w:rFonts w:ascii="標楷體" w:eastAsia="標楷體" w:hAnsi="標楷體"/>
                                    </w:rPr>
                                  </w:pPr>
                                  <w:r w:rsidRPr="00293198">
                                    <w:rPr>
                                      <w:rFonts w:ascii="標楷體" w:eastAsia="標楷體" w:hAnsi="標楷體" w:hint="eastAsia"/>
                                      <w:sz w:val="28"/>
                                    </w:rPr>
                                    <w:t>居家使用維生器材之身障者</w:t>
                                  </w:r>
                                </w:p>
                              </w:txbxContent>
                            </v:textbox>
                          </v:shape>
                          <v:shape id="文字方塊 3" o:spid="_x0000_s1063" type="#_x0000_t202" style="position:absolute;left:4572;top:12865;width:977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平時</w:t>
                                  </w:r>
                                </w:p>
                              </w:txbxContent>
                            </v:textbox>
                          </v:shape>
                          <v:shape id="文字方塊 12" o:spid="_x0000_s1064" type="#_x0000_t202" style="position:absolute;left:40403;top:12759;width:9779;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災時</w:t>
                                  </w:r>
                                </w:p>
                              </w:txbxContent>
                            </v:textbox>
                          </v:shape>
                          <v:group id="群組 21" o:spid="_x0000_s1065" style="position:absolute;left:9356;top:7655;width:36151;height:4890"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直線接點 17" o:spid="_x0000_s1066" style="position:absolute;visibility:visible;mso-wrap-style:squar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直線接點 18" o:spid="_x0000_s1067" style="position:absolute;flip:y;visibility:visible;mso-wrap-style:squar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直線接點 19" o:spid="_x0000_s1068" style="position:absolute;visibility:visible;mso-wrap-style:squar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直線接點 20" o:spid="_x0000_s1069" style="position:absolute;visibility:visible;mso-wrap-style:squar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id="群組 22" o:spid="_x0000_s1070" style="position:absolute;top:17756;width:18920;height:4890"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直線接點 23" o:spid="_x0000_s1071" style="position:absolute;visibility:visible;mso-wrap-style:squar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直線接點 24" o:spid="_x0000_s1072" style="position:absolute;flip:y;visibility:visible;mso-wrap-style:squar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直線接點 25" o:spid="_x0000_s1073" style="position:absolute;visibility:visible;mso-wrap-style:squar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直線接點 26" o:spid="_x0000_s1074" style="position:absolute;visibility:visible;mso-wrap-style:squar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group id="群組 27" o:spid="_x0000_s1075" style="position:absolute;left:36044;top:17756;width:18920;height:4890" coordsize="3615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線接點 28" o:spid="_x0000_s1076" style="position:absolute;visibility:visible;mso-wrap-style:square" from="18288,0" to="18288,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直線接點 29" o:spid="_x0000_s1077" style="position:absolute;flip:y;visibility:visible;mso-wrap-style:square" from="0,2445" to="36148,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直線接點 30" o:spid="_x0000_s1078" style="position:absolute;visibility:visible;mso-wrap-style:square" from="0,2445" to="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直線接點 31" o:spid="_x0000_s1079" style="position:absolute;visibility:visible;mso-wrap-style:square" from="36150,2445" to="36150,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v:line id="直線接點 288" o:spid="_x0000_s1080" style="position:absolute;visibility:visible;mso-wrap-style:square" from="24242,30409" to="24242,3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shape id="文字方塊 5" o:spid="_x0000_s1081" type="#_x0000_t202" style="position:absolute;left:17650;top:22647;width:1339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C54A4" w:rsidRDefault="00DC54A4" w:rsidP="00D42EE1">
                                <w:pPr>
                                  <w:spacing w:line="420" w:lineRule="exact"/>
                                  <w:jc w:val="center"/>
                                  <w:rPr>
                                    <w:rFonts w:ascii="標楷體" w:eastAsia="標楷體" w:hAnsi="標楷體"/>
                                    <w:sz w:val="28"/>
                                  </w:rPr>
                                </w:pPr>
                                <w:r>
                                  <w:rPr>
                                    <w:rFonts w:ascii="標楷體" w:eastAsia="標楷體" w:hAnsi="標楷體" w:hint="eastAsia"/>
                                    <w:sz w:val="28"/>
                                  </w:rPr>
                                  <w:t>接</w:t>
                                </w:r>
                                <w:r w:rsidR="003F0B08">
                                  <w:rPr>
                                    <w:rFonts w:ascii="標楷體" w:eastAsia="標楷體" w:hAnsi="標楷體" w:hint="eastAsia"/>
                                    <w:sz w:val="28"/>
                                  </w:rPr>
                                  <w:t>獲臺</w:t>
                                </w:r>
                                <w:r>
                                  <w:rPr>
                                    <w:rFonts w:ascii="標楷體" w:eastAsia="標楷體" w:hAnsi="標楷體" w:hint="eastAsia"/>
                                    <w:sz w:val="28"/>
                                  </w:rPr>
                                  <w:t>電公司停電通知</w:t>
                                </w:r>
                              </w:p>
                              <w:p w:rsidR="00DC54A4" w:rsidRPr="00293198" w:rsidRDefault="00DC54A4" w:rsidP="00D42EE1">
                                <w:pPr>
                                  <w:spacing w:line="420" w:lineRule="exact"/>
                                  <w:jc w:val="center"/>
                                  <w:rPr>
                                    <w:rFonts w:ascii="標楷體" w:eastAsia="標楷體" w:hAnsi="標楷體"/>
                                  </w:rPr>
                                </w:pPr>
                                <w:r>
                                  <w:rPr>
                                    <w:rFonts w:ascii="標楷體" w:eastAsia="標楷體" w:hAnsi="標楷體"/>
                                    <w:sz w:val="28"/>
                                  </w:rPr>
                                  <w:t>(</w:t>
                                </w:r>
                                <w:r>
                                  <w:rPr>
                                    <w:rFonts w:ascii="標楷體" w:eastAsia="標楷體" w:hAnsi="標楷體" w:hint="eastAsia"/>
                                    <w:sz w:val="28"/>
                                  </w:rPr>
                                  <w:t>見備註</w:t>
                                </w:r>
                                <w:r>
                                  <w:rPr>
                                    <w:rFonts w:ascii="標楷體" w:eastAsia="標楷體" w:hAnsi="標楷體"/>
                                    <w:sz w:val="28"/>
                                  </w:rPr>
                                  <w:t>2)</w:t>
                                </w:r>
                              </w:p>
                            </w:txbxContent>
                          </v:textbox>
                        </v:shape>
                        <v:shape id="文字方塊 6" o:spid="_x0000_s1082" type="#_x0000_t202" style="position:absolute;top:22646;width:1317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C54A4" w:rsidRDefault="00DC54A4" w:rsidP="00B66F6B">
                                <w:pPr>
                                  <w:spacing w:line="460" w:lineRule="exact"/>
                                  <w:jc w:val="center"/>
                                  <w:rPr>
                                    <w:rFonts w:ascii="標楷體" w:eastAsia="標楷體" w:hAnsi="標楷體"/>
                                    <w:sz w:val="28"/>
                                  </w:rPr>
                                </w:pPr>
                                <w:r>
                                  <w:rPr>
                                    <w:rFonts w:ascii="標楷體" w:eastAsia="標楷體" w:hAnsi="標楷體" w:hint="eastAsia"/>
                                    <w:sz w:val="28"/>
                                  </w:rPr>
                                  <w:t>無預警</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停電</w:t>
                                </w:r>
                              </w:p>
                            </w:txbxContent>
                          </v:textbox>
                        </v:shape>
                        <v:shape id="文字方塊 2" o:spid="_x0000_s1083" type="#_x0000_t202" style="position:absolute;left:36044;top:22753;width:13392;height:9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C54A4" w:rsidRDefault="00DC54A4" w:rsidP="00B66F6B">
                                <w:pPr>
                                  <w:spacing w:line="460" w:lineRule="exact"/>
                                  <w:jc w:val="center"/>
                                  <w:rPr>
                                    <w:rFonts w:ascii="標楷體" w:eastAsia="標楷體" w:hAnsi="標楷體"/>
                                    <w:sz w:val="28"/>
                                  </w:rPr>
                                </w:pPr>
                                <w:proofErr w:type="gramStart"/>
                                <w:r>
                                  <w:rPr>
                                    <w:rFonts w:ascii="標楷體" w:eastAsia="標楷體" w:hAnsi="標楷體" w:hint="eastAsia"/>
                                    <w:sz w:val="28"/>
                                  </w:rPr>
                                  <w:t>非潛勢</w:t>
                                </w:r>
                                <w:proofErr w:type="gramEnd"/>
                                <w:r>
                                  <w:rPr>
                                    <w:rFonts w:ascii="標楷體" w:eastAsia="標楷體" w:hAnsi="標楷體" w:hint="eastAsia"/>
                                    <w:sz w:val="28"/>
                                  </w:rPr>
                                  <w:t>區域</w:t>
                                </w:r>
                              </w:p>
                              <w:p w:rsidR="00DC54A4" w:rsidRPr="00293198" w:rsidRDefault="00DC54A4" w:rsidP="00B66F6B">
                                <w:pPr>
                                  <w:spacing w:line="460" w:lineRule="exact"/>
                                  <w:jc w:val="center"/>
                                  <w:rPr>
                                    <w:rFonts w:ascii="標楷體" w:eastAsia="標楷體" w:hAnsi="標楷體"/>
                                  </w:rPr>
                                </w:pPr>
                                <w:r>
                                  <w:rPr>
                                    <w:rFonts w:ascii="標楷體" w:eastAsia="標楷體" w:hAnsi="標楷體" w:hint="eastAsia"/>
                                    <w:sz w:val="28"/>
                                  </w:rPr>
                                  <w:t>防災準備</w:t>
                                </w:r>
                              </w:p>
                            </w:txbxContent>
                          </v:textbox>
                        </v:shape>
                      </v:group>
                    </v:group>
                  </v:group>
                  <v:shape id="文字方塊 15" o:spid="_x0000_s1084" type="#_x0000_t202" style="position:absolute;left:15844;top:69000;width:13392;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DC54A4" w:rsidRPr="00293198" w:rsidRDefault="00170320" w:rsidP="00B66F6B">
                          <w:pPr>
                            <w:spacing w:line="460" w:lineRule="exact"/>
                            <w:jc w:val="center"/>
                            <w:rPr>
                              <w:rFonts w:ascii="標楷體" w:eastAsia="標楷體" w:hAnsi="標楷體"/>
                            </w:rPr>
                          </w:pPr>
                          <w:r>
                            <w:rPr>
                              <w:rFonts w:ascii="標楷體" w:eastAsia="標楷體" w:hAnsi="標楷體" w:hint="eastAsia"/>
                              <w:sz w:val="28"/>
                            </w:rPr>
                            <w:t>區公所</w:t>
                          </w:r>
                          <w:r w:rsidR="00DC54A4">
                            <w:rPr>
                              <w:rFonts w:ascii="標楷體" w:eastAsia="標楷體" w:hAnsi="標楷體" w:hint="eastAsia"/>
                              <w:sz w:val="28"/>
                            </w:rPr>
                            <w:t>調度發電機</w:t>
                          </w:r>
                        </w:p>
                      </w:txbxContent>
                    </v:textbox>
                  </v:shape>
                </v:group>
                <v:line id="直線接點 319" o:spid="_x0000_s1085" style="position:absolute;visibility:visible;mso-wrap-style:square" from="6273,33598" to="24240,3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r w:rsidR="00DC54A4">
        <w:rPr>
          <w:rFonts w:ascii="標楷體" w:eastAsia="標楷體" w:hAnsi="標楷體"/>
          <w:sz w:val="32"/>
        </w:rPr>
        <w:t xml:space="preserve">                                              </w:t>
      </w:r>
      <w:r>
        <w:rPr>
          <w:rFonts w:ascii="標楷體" w:eastAsia="標楷體" w:hAnsi="標楷體"/>
        </w:rPr>
        <w:t>10</w:t>
      </w:r>
      <w:r w:rsidR="00F21DEB">
        <w:rPr>
          <w:rFonts w:ascii="標楷體" w:eastAsia="標楷體" w:hAnsi="標楷體" w:hint="eastAsia"/>
        </w:rPr>
        <w:t>9</w:t>
      </w:r>
      <w:r>
        <w:rPr>
          <w:rFonts w:ascii="標楷體" w:eastAsia="標楷體" w:hAnsi="標楷體"/>
        </w:rPr>
        <w:t>.</w:t>
      </w:r>
      <w:r w:rsidR="00170320">
        <w:rPr>
          <w:rFonts w:ascii="標楷體" w:eastAsia="標楷體" w:hAnsi="標楷體" w:hint="eastAsia"/>
        </w:rPr>
        <w:t>01</w:t>
      </w:r>
      <w:r w:rsidR="00DC54A4" w:rsidRPr="00B66F6B">
        <w:rPr>
          <w:rFonts w:ascii="標楷體" w:eastAsia="標楷體" w:hAnsi="標楷體"/>
        </w:rPr>
        <w:t>.</w:t>
      </w:r>
      <w:r w:rsidR="00F21DEB">
        <w:rPr>
          <w:rFonts w:ascii="標楷體" w:eastAsia="標楷體" w:hAnsi="標楷體" w:hint="eastAsia"/>
        </w:rPr>
        <w:t>0</w:t>
      </w:r>
      <w:r w:rsidR="00170320">
        <w:rPr>
          <w:rFonts w:ascii="標楷體" w:eastAsia="標楷體" w:hAnsi="標楷體" w:hint="eastAsia"/>
        </w:rPr>
        <w:t>1</w:t>
      </w:r>
      <w:r w:rsidR="00DC54A4">
        <w:rPr>
          <w:rFonts w:ascii="標楷體" w:eastAsia="標楷體" w:hAnsi="標楷體" w:hint="eastAsia"/>
        </w:rPr>
        <w:t>版</w:t>
      </w: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pPr>
        <w:rPr>
          <w:rFonts w:ascii="標楷體" w:eastAsia="標楷體" w:hAnsi="標楷體"/>
          <w:sz w:val="32"/>
        </w:rPr>
      </w:pPr>
    </w:p>
    <w:p w:rsidR="00DC54A4" w:rsidRDefault="00DC54A4" w:rsidP="00B66F6B">
      <w:pPr>
        <w:rPr>
          <w:rFonts w:ascii="標楷體" w:eastAsia="標楷體" w:hAnsi="標楷體"/>
        </w:rPr>
      </w:pPr>
    </w:p>
    <w:p w:rsidR="00DC54A4" w:rsidRDefault="00DC54A4" w:rsidP="00B66F6B">
      <w:pPr>
        <w:rPr>
          <w:rFonts w:ascii="標楷體" w:eastAsia="標楷體" w:hAnsi="標楷體"/>
          <w:sz w:val="28"/>
        </w:rPr>
      </w:pPr>
      <w:r w:rsidRPr="00B66F6B">
        <w:rPr>
          <w:rFonts w:ascii="標楷體" w:eastAsia="標楷體" w:hAnsi="標楷體" w:hint="eastAsia"/>
        </w:rPr>
        <w:t>備註：</w:t>
      </w:r>
    </w:p>
    <w:p w:rsidR="00DC54A4" w:rsidRPr="00B66F6B" w:rsidRDefault="00E03B86" w:rsidP="00B66F6B">
      <w:pPr>
        <w:pStyle w:val="a9"/>
        <w:numPr>
          <w:ilvl w:val="0"/>
          <w:numId w:val="1"/>
        </w:numPr>
        <w:ind w:leftChars="0"/>
        <w:rPr>
          <w:rFonts w:ascii="標楷體" w:eastAsia="標楷體" w:hAnsi="標楷體"/>
        </w:rPr>
      </w:pPr>
      <w:r>
        <w:rPr>
          <w:rFonts w:ascii="標楷體" w:eastAsia="標楷體" w:hAnsi="標楷體" w:hint="eastAsia"/>
        </w:rPr>
        <w:t>本府定期更新所轄居家使用維生器材之身障者保全人口名冊並函送臺</w:t>
      </w:r>
      <w:r w:rsidR="00DC54A4" w:rsidRPr="00B66F6B">
        <w:rPr>
          <w:rFonts w:ascii="標楷體" w:eastAsia="標楷體" w:hAnsi="標楷體" w:hint="eastAsia"/>
        </w:rPr>
        <w:t>電公司。</w:t>
      </w:r>
    </w:p>
    <w:p w:rsidR="00DC54A4" w:rsidRDefault="00E03B86" w:rsidP="00B66F6B">
      <w:pPr>
        <w:pStyle w:val="a9"/>
        <w:numPr>
          <w:ilvl w:val="0"/>
          <w:numId w:val="1"/>
        </w:numPr>
        <w:ind w:leftChars="0"/>
        <w:rPr>
          <w:rFonts w:ascii="標楷體" w:eastAsia="標楷體" w:hAnsi="標楷體"/>
        </w:rPr>
      </w:pPr>
      <w:r>
        <w:rPr>
          <w:rFonts w:ascii="標楷體" w:eastAsia="標楷體" w:hAnsi="標楷體" w:hint="eastAsia"/>
        </w:rPr>
        <w:t>臺</w:t>
      </w:r>
      <w:r w:rsidR="00DC54A4" w:rsidRPr="00B66F6B">
        <w:rPr>
          <w:rFonts w:ascii="標楷體" w:eastAsia="標楷體" w:hAnsi="標楷體" w:hint="eastAsia"/>
        </w:rPr>
        <w:t>電公司應於預警性停電時，先行通知保全人口，並進行相關問題處理機制。</w:t>
      </w:r>
    </w:p>
    <w:p w:rsidR="00DC54A4" w:rsidRDefault="00DC54A4" w:rsidP="00B66F6B">
      <w:pPr>
        <w:pStyle w:val="a9"/>
        <w:numPr>
          <w:ilvl w:val="0"/>
          <w:numId w:val="1"/>
        </w:numPr>
        <w:ind w:leftChars="0"/>
        <w:rPr>
          <w:rFonts w:ascii="標楷體" w:eastAsia="標楷體" w:hAnsi="標楷體"/>
        </w:rPr>
      </w:pPr>
      <w:r>
        <w:rPr>
          <w:rFonts w:ascii="標楷體" w:eastAsia="標楷體" w:hAnsi="標楷體" w:hint="eastAsia"/>
        </w:rPr>
        <w:t>本流程圖僅供參考，</w:t>
      </w:r>
      <w:r w:rsidR="00E03B86">
        <w:rPr>
          <w:rFonts w:ascii="標楷體" w:eastAsia="標楷體" w:hAnsi="標楷體" w:hint="eastAsia"/>
          <w:b/>
        </w:rPr>
        <w:t>實務狀況仍視個案安全考量，由本</w:t>
      </w:r>
      <w:r w:rsidRPr="00345DE8">
        <w:rPr>
          <w:rFonts w:ascii="標楷體" w:eastAsia="標楷體" w:hAnsi="標楷體" w:hint="eastAsia"/>
          <w:b/>
        </w:rPr>
        <w:t>府相關人員彈性處理</w:t>
      </w:r>
      <w:r w:rsidR="00170320">
        <w:rPr>
          <w:rFonts w:ascii="標楷體" w:eastAsia="標楷體" w:hAnsi="標楷體" w:hint="eastAsia"/>
        </w:rPr>
        <w:t>。</w:t>
      </w:r>
    </w:p>
    <w:p w:rsidR="00170320" w:rsidRPr="00B66F6B" w:rsidRDefault="00433411" w:rsidP="00170320">
      <w:pPr>
        <w:pStyle w:val="a9"/>
        <w:numPr>
          <w:ilvl w:val="0"/>
          <w:numId w:val="1"/>
        </w:numPr>
        <w:ind w:leftChars="0"/>
        <w:rPr>
          <w:rFonts w:ascii="標楷體" w:eastAsia="標楷體" w:hAnsi="標楷體"/>
        </w:rPr>
      </w:pPr>
      <w:r>
        <w:rPr>
          <w:rFonts w:ascii="標楷體" w:eastAsia="標楷體" w:hAnsi="標楷體" w:hint="eastAsia"/>
        </w:rPr>
        <w:t>身障者</w:t>
      </w:r>
      <w:r w:rsidR="00170320" w:rsidRPr="00170320">
        <w:rPr>
          <w:rFonts w:ascii="標楷體" w:eastAsia="標楷體" w:hAnsi="標楷體" w:hint="eastAsia"/>
        </w:rPr>
        <w:t>家戶平時應注意維生器材之使用保養狀況，並準備相關蓄電發電設備或不斷電系統，防範斷電情況發生，以維護身障者之生命安全。</w:t>
      </w:r>
    </w:p>
    <w:sectPr w:rsidR="00170320" w:rsidRPr="00B66F6B" w:rsidSect="00860A31">
      <w:pgSz w:w="11906" w:h="16838"/>
      <w:pgMar w:top="1134" w:right="1274"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1C" w:rsidRDefault="00AC1F1C" w:rsidP="00B66F6B">
      <w:r>
        <w:separator/>
      </w:r>
    </w:p>
  </w:endnote>
  <w:endnote w:type="continuationSeparator" w:id="0">
    <w:p w:rsidR="00AC1F1C" w:rsidRDefault="00AC1F1C" w:rsidP="00B6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1C" w:rsidRDefault="00AC1F1C" w:rsidP="00B66F6B">
      <w:r>
        <w:separator/>
      </w:r>
    </w:p>
  </w:footnote>
  <w:footnote w:type="continuationSeparator" w:id="0">
    <w:p w:rsidR="00AC1F1C" w:rsidRDefault="00AC1F1C" w:rsidP="00B6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E1F"/>
    <w:multiLevelType w:val="hybridMultilevel"/>
    <w:tmpl w:val="9AFC4348"/>
    <w:lvl w:ilvl="0" w:tplc="765622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98"/>
    <w:rsid w:val="00005C7F"/>
    <w:rsid w:val="0000795B"/>
    <w:rsid w:val="00013F2B"/>
    <w:rsid w:val="000158E3"/>
    <w:rsid w:val="00015E59"/>
    <w:rsid w:val="00022985"/>
    <w:rsid w:val="000325B1"/>
    <w:rsid w:val="00035947"/>
    <w:rsid w:val="00040712"/>
    <w:rsid w:val="00040CEE"/>
    <w:rsid w:val="000435CF"/>
    <w:rsid w:val="00044F87"/>
    <w:rsid w:val="00045B8D"/>
    <w:rsid w:val="00046823"/>
    <w:rsid w:val="00047BB1"/>
    <w:rsid w:val="00053F7D"/>
    <w:rsid w:val="00057526"/>
    <w:rsid w:val="00060D4E"/>
    <w:rsid w:val="00063ECA"/>
    <w:rsid w:val="00070D28"/>
    <w:rsid w:val="000725F9"/>
    <w:rsid w:val="00075FD2"/>
    <w:rsid w:val="0009374B"/>
    <w:rsid w:val="000A300B"/>
    <w:rsid w:val="000A3734"/>
    <w:rsid w:val="000A503B"/>
    <w:rsid w:val="000B190F"/>
    <w:rsid w:val="000B479A"/>
    <w:rsid w:val="000B57AF"/>
    <w:rsid w:val="000C35AC"/>
    <w:rsid w:val="000C54FB"/>
    <w:rsid w:val="000C674F"/>
    <w:rsid w:val="000C6AB0"/>
    <w:rsid w:val="000C6F98"/>
    <w:rsid w:val="000C71F7"/>
    <w:rsid w:val="000D40DC"/>
    <w:rsid w:val="000D50D7"/>
    <w:rsid w:val="000E0D4F"/>
    <w:rsid w:val="000E1232"/>
    <w:rsid w:val="000E2A0B"/>
    <w:rsid w:val="000E4C21"/>
    <w:rsid w:val="000E7408"/>
    <w:rsid w:val="001009A8"/>
    <w:rsid w:val="00101E0C"/>
    <w:rsid w:val="00101E11"/>
    <w:rsid w:val="0010404E"/>
    <w:rsid w:val="001051DA"/>
    <w:rsid w:val="00114A1D"/>
    <w:rsid w:val="00122D6A"/>
    <w:rsid w:val="001251D2"/>
    <w:rsid w:val="0012552D"/>
    <w:rsid w:val="00126EEA"/>
    <w:rsid w:val="00136001"/>
    <w:rsid w:val="0013612A"/>
    <w:rsid w:val="001368B8"/>
    <w:rsid w:val="00145914"/>
    <w:rsid w:val="00146E18"/>
    <w:rsid w:val="001503E4"/>
    <w:rsid w:val="001544A4"/>
    <w:rsid w:val="0016022F"/>
    <w:rsid w:val="001634BC"/>
    <w:rsid w:val="00170320"/>
    <w:rsid w:val="00170601"/>
    <w:rsid w:val="00171A44"/>
    <w:rsid w:val="00183D2E"/>
    <w:rsid w:val="001862E7"/>
    <w:rsid w:val="001862FD"/>
    <w:rsid w:val="001932E8"/>
    <w:rsid w:val="00193D70"/>
    <w:rsid w:val="001941F7"/>
    <w:rsid w:val="00195003"/>
    <w:rsid w:val="001A3E04"/>
    <w:rsid w:val="001B0C0A"/>
    <w:rsid w:val="001B5956"/>
    <w:rsid w:val="001C5C5E"/>
    <w:rsid w:val="001C7596"/>
    <w:rsid w:val="001D35F0"/>
    <w:rsid w:val="001D3CBF"/>
    <w:rsid w:val="001D412C"/>
    <w:rsid w:val="001D52A7"/>
    <w:rsid w:val="001D5B18"/>
    <w:rsid w:val="001D713B"/>
    <w:rsid w:val="001E04D8"/>
    <w:rsid w:val="001E4630"/>
    <w:rsid w:val="001E4B65"/>
    <w:rsid w:val="001E540A"/>
    <w:rsid w:val="001F4BBC"/>
    <w:rsid w:val="002066E4"/>
    <w:rsid w:val="00221591"/>
    <w:rsid w:val="0022591A"/>
    <w:rsid w:val="00225E00"/>
    <w:rsid w:val="00231203"/>
    <w:rsid w:val="0024149F"/>
    <w:rsid w:val="0025101B"/>
    <w:rsid w:val="002530AF"/>
    <w:rsid w:val="00255AAA"/>
    <w:rsid w:val="0025768A"/>
    <w:rsid w:val="00261039"/>
    <w:rsid w:val="0026280E"/>
    <w:rsid w:val="00263226"/>
    <w:rsid w:val="0026735C"/>
    <w:rsid w:val="00270085"/>
    <w:rsid w:val="002711BA"/>
    <w:rsid w:val="00272523"/>
    <w:rsid w:val="00273B67"/>
    <w:rsid w:val="002763C4"/>
    <w:rsid w:val="00287BCE"/>
    <w:rsid w:val="00293198"/>
    <w:rsid w:val="00295F44"/>
    <w:rsid w:val="002962C0"/>
    <w:rsid w:val="00296442"/>
    <w:rsid w:val="00297543"/>
    <w:rsid w:val="00297850"/>
    <w:rsid w:val="002A10C8"/>
    <w:rsid w:val="002A44FC"/>
    <w:rsid w:val="002A632C"/>
    <w:rsid w:val="002A6969"/>
    <w:rsid w:val="002B0273"/>
    <w:rsid w:val="002B1A84"/>
    <w:rsid w:val="002B2F93"/>
    <w:rsid w:val="002C0327"/>
    <w:rsid w:val="002C7845"/>
    <w:rsid w:val="002D58BB"/>
    <w:rsid w:val="002E433C"/>
    <w:rsid w:val="002F0F1A"/>
    <w:rsid w:val="002F1A74"/>
    <w:rsid w:val="002F2AED"/>
    <w:rsid w:val="002F2DA7"/>
    <w:rsid w:val="002F697A"/>
    <w:rsid w:val="003025CE"/>
    <w:rsid w:val="0030757C"/>
    <w:rsid w:val="00307E08"/>
    <w:rsid w:val="003160CE"/>
    <w:rsid w:val="0031773D"/>
    <w:rsid w:val="00322D69"/>
    <w:rsid w:val="00322E7B"/>
    <w:rsid w:val="00325BDB"/>
    <w:rsid w:val="00327CE9"/>
    <w:rsid w:val="00336CF6"/>
    <w:rsid w:val="00345DE8"/>
    <w:rsid w:val="003512CA"/>
    <w:rsid w:val="00351BF4"/>
    <w:rsid w:val="00353061"/>
    <w:rsid w:val="00361D1B"/>
    <w:rsid w:val="00363AB2"/>
    <w:rsid w:val="0036457C"/>
    <w:rsid w:val="00365A5F"/>
    <w:rsid w:val="003765E0"/>
    <w:rsid w:val="00377AE0"/>
    <w:rsid w:val="003808F2"/>
    <w:rsid w:val="003832B7"/>
    <w:rsid w:val="00383733"/>
    <w:rsid w:val="00397D59"/>
    <w:rsid w:val="003A07B2"/>
    <w:rsid w:val="003A112D"/>
    <w:rsid w:val="003A2D5D"/>
    <w:rsid w:val="003A668D"/>
    <w:rsid w:val="003A7860"/>
    <w:rsid w:val="003B2356"/>
    <w:rsid w:val="003B5D2C"/>
    <w:rsid w:val="003C68DA"/>
    <w:rsid w:val="003D1D8B"/>
    <w:rsid w:val="003D209D"/>
    <w:rsid w:val="003D684C"/>
    <w:rsid w:val="003E071E"/>
    <w:rsid w:val="003F0B08"/>
    <w:rsid w:val="003F3259"/>
    <w:rsid w:val="003F56CB"/>
    <w:rsid w:val="003F6A6D"/>
    <w:rsid w:val="003F71C6"/>
    <w:rsid w:val="003F726E"/>
    <w:rsid w:val="00400045"/>
    <w:rsid w:val="004016D5"/>
    <w:rsid w:val="00415C28"/>
    <w:rsid w:val="00421E44"/>
    <w:rsid w:val="00430D34"/>
    <w:rsid w:val="00432E5B"/>
    <w:rsid w:val="00433411"/>
    <w:rsid w:val="004337C8"/>
    <w:rsid w:val="00434F7C"/>
    <w:rsid w:val="00444AE8"/>
    <w:rsid w:val="00454959"/>
    <w:rsid w:val="00462E30"/>
    <w:rsid w:val="00466B32"/>
    <w:rsid w:val="0046723E"/>
    <w:rsid w:val="00475C7A"/>
    <w:rsid w:val="00490B58"/>
    <w:rsid w:val="004A03A6"/>
    <w:rsid w:val="004A7545"/>
    <w:rsid w:val="004C0085"/>
    <w:rsid w:val="004C675E"/>
    <w:rsid w:val="004D1999"/>
    <w:rsid w:val="004E0A61"/>
    <w:rsid w:val="004E1D84"/>
    <w:rsid w:val="004E215B"/>
    <w:rsid w:val="004E2932"/>
    <w:rsid w:val="004E3AEE"/>
    <w:rsid w:val="004E6C05"/>
    <w:rsid w:val="004F3754"/>
    <w:rsid w:val="005004BD"/>
    <w:rsid w:val="005016F5"/>
    <w:rsid w:val="00505894"/>
    <w:rsid w:val="0050779A"/>
    <w:rsid w:val="00524970"/>
    <w:rsid w:val="00546AF4"/>
    <w:rsid w:val="00547F2D"/>
    <w:rsid w:val="005500E0"/>
    <w:rsid w:val="00551AAB"/>
    <w:rsid w:val="00561BF8"/>
    <w:rsid w:val="00570B09"/>
    <w:rsid w:val="00571605"/>
    <w:rsid w:val="00574986"/>
    <w:rsid w:val="00581B5D"/>
    <w:rsid w:val="00587C74"/>
    <w:rsid w:val="00590166"/>
    <w:rsid w:val="00591FBE"/>
    <w:rsid w:val="0059780C"/>
    <w:rsid w:val="005A0B0C"/>
    <w:rsid w:val="005A569F"/>
    <w:rsid w:val="005C12AF"/>
    <w:rsid w:val="005C1F19"/>
    <w:rsid w:val="005C32D2"/>
    <w:rsid w:val="005D3EE4"/>
    <w:rsid w:val="005D54A1"/>
    <w:rsid w:val="005D5C83"/>
    <w:rsid w:val="005E3B6A"/>
    <w:rsid w:val="005E6D67"/>
    <w:rsid w:val="005E6DF0"/>
    <w:rsid w:val="005F7552"/>
    <w:rsid w:val="006000A0"/>
    <w:rsid w:val="006017E5"/>
    <w:rsid w:val="00601EC4"/>
    <w:rsid w:val="00614268"/>
    <w:rsid w:val="006151DA"/>
    <w:rsid w:val="0061734F"/>
    <w:rsid w:val="00625016"/>
    <w:rsid w:val="00633A68"/>
    <w:rsid w:val="00636D3A"/>
    <w:rsid w:val="006457ED"/>
    <w:rsid w:val="006516D7"/>
    <w:rsid w:val="00653F78"/>
    <w:rsid w:val="006546A6"/>
    <w:rsid w:val="00660B79"/>
    <w:rsid w:val="00661FCD"/>
    <w:rsid w:val="00666840"/>
    <w:rsid w:val="00671C9F"/>
    <w:rsid w:val="0067242D"/>
    <w:rsid w:val="00675B69"/>
    <w:rsid w:val="00681136"/>
    <w:rsid w:val="00681FF3"/>
    <w:rsid w:val="00684625"/>
    <w:rsid w:val="0069318D"/>
    <w:rsid w:val="006A1936"/>
    <w:rsid w:val="006A2984"/>
    <w:rsid w:val="006A57E6"/>
    <w:rsid w:val="006C50A0"/>
    <w:rsid w:val="006C5247"/>
    <w:rsid w:val="006C7C85"/>
    <w:rsid w:val="006D05CD"/>
    <w:rsid w:val="006D257A"/>
    <w:rsid w:val="006D2CC1"/>
    <w:rsid w:val="006D6879"/>
    <w:rsid w:val="006D78B0"/>
    <w:rsid w:val="006E57EE"/>
    <w:rsid w:val="006E5DEC"/>
    <w:rsid w:val="006E6B57"/>
    <w:rsid w:val="006E6BF8"/>
    <w:rsid w:val="006F1A8C"/>
    <w:rsid w:val="00702468"/>
    <w:rsid w:val="00703286"/>
    <w:rsid w:val="007045E8"/>
    <w:rsid w:val="007058C7"/>
    <w:rsid w:val="007122EC"/>
    <w:rsid w:val="00713959"/>
    <w:rsid w:val="00723F38"/>
    <w:rsid w:val="00727179"/>
    <w:rsid w:val="00733261"/>
    <w:rsid w:val="0073444F"/>
    <w:rsid w:val="00737EC1"/>
    <w:rsid w:val="00740FE7"/>
    <w:rsid w:val="00741D5C"/>
    <w:rsid w:val="0074463D"/>
    <w:rsid w:val="00744C5D"/>
    <w:rsid w:val="00745DEA"/>
    <w:rsid w:val="00747796"/>
    <w:rsid w:val="0075640C"/>
    <w:rsid w:val="00771FF4"/>
    <w:rsid w:val="00776930"/>
    <w:rsid w:val="00784C86"/>
    <w:rsid w:val="00790FE8"/>
    <w:rsid w:val="0079799A"/>
    <w:rsid w:val="007A3BF4"/>
    <w:rsid w:val="007A46D1"/>
    <w:rsid w:val="007A4EC7"/>
    <w:rsid w:val="007A532E"/>
    <w:rsid w:val="007B2662"/>
    <w:rsid w:val="007B290C"/>
    <w:rsid w:val="007C19E7"/>
    <w:rsid w:val="007C200E"/>
    <w:rsid w:val="007C3B35"/>
    <w:rsid w:val="007C6E9E"/>
    <w:rsid w:val="007C7C22"/>
    <w:rsid w:val="007D06D3"/>
    <w:rsid w:val="007E0437"/>
    <w:rsid w:val="007E505B"/>
    <w:rsid w:val="007E7C7E"/>
    <w:rsid w:val="007F5BC4"/>
    <w:rsid w:val="007F6527"/>
    <w:rsid w:val="007F6A0E"/>
    <w:rsid w:val="00811AE4"/>
    <w:rsid w:val="0082223E"/>
    <w:rsid w:val="00822C98"/>
    <w:rsid w:val="00825B03"/>
    <w:rsid w:val="00835F6A"/>
    <w:rsid w:val="00837315"/>
    <w:rsid w:val="00840625"/>
    <w:rsid w:val="0084656A"/>
    <w:rsid w:val="00851383"/>
    <w:rsid w:val="008527B6"/>
    <w:rsid w:val="0085440F"/>
    <w:rsid w:val="00860A31"/>
    <w:rsid w:val="00864170"/>
    <w:rsid w:val="00872FD1"/>
    <w:rsid w:val="00877746"/>
    <w:rsid w:val="00881B56"/>
    <w:rsid w:val="0088306B"/>
    <w:rsid w:val="008857A0"/>
    <w:rsid w:val="0089123C"/>
    <w:rsid w:val="00894C8D"/>
    <w:rsid w:val="008A1A02"/>
    <w:rsid w:val="008A204B"/>
    <w:rsid w:val="008A4A49"/>
    <w:rsid w:val="008A7286"/>
    <w:rsid w:val="008B046B"/>
    <w:rsid w:val="008B4541"/>
    <w:rsid w:val="008B669B"/>
    <w:rsid w:val="008C2256"/>
    <w:rsid w:val="008D24BC"/>
    <w:rsid w:val="008D3283"/>
    <w:rsid w:val="008E3E6E"/>
    <w:rsid w:val="008E7ADD"/>
    <w:rsid w:val="008F1487"/>
    <w:rsid w:val="008F25BE"/>
    <w:rsid w:val="008F59EC"/>
    <w:rsid w:val="008F5A81"/>
    <w:rsid w:val="00903FC1"/>
    <w:rsid w:val="00907B27"/>
    <w:rsid w:val="00910804"/>
    <w:rsid w:val="00920514"/>
    <w:rsid w:val="00927AAD"/>
    <w:rsid w:val="009313CA"/>
    <w:rsid w:val="0093799F"/>
    <w:rsid w:val="00937C36"/>
    <w:rsid w:val="009466BC"/>
    <w:rsid w:val="009469BE"/>
    <w:rsid w:val="009503FE"/>
    <w:rsid w:val="00960B3C"/>
    <w:rsid w:val="00971B16"/>
    <w:rsid w:val="00972AD1"/>
    <w:rsid w:val="00975FBD"/>
    <w:rsid w:val="00994C7C"/>
    <w:rsid w:val="00997357"/>
    <w:rsid w:val="009A314D"/>
    <w:rsid w:val="009A78F0"/>
    <w:rsid w:val="009B02E3"/>
    <w:rsid w:val="009B4D63"/>
    <w:rsid w:val="009D3261"/>
    <w:rsid w:val="009D596B"/>
    <w:rsid w:val="009E07D7"/>
    <w:rsid w:val="009E24DC"/>
    <w:rsid w:val="009E31CC"/>
    <w:rsid w:val="009E6636"/>
    <w:rsid w:val="009F4149"/>
    <w:rsid w:val="009F4948"/>
    <w:rsid w:val="009F5DCF"/>
    <w:rsid w:val="009F6B4C"/>
    <w:rsid w:val="009F7A7E"/>
    <w:rsid w:val="009F7AD8"/>
    <w:rsid w:val="00A07A04"/>
    <w:rsid w:val="00A14775"/>
    <w:rsid w:val="00A15042"/>
    <w:rsid w:val="00A20D3E"/>
    <w:rsid w:val="00A243AE"/>
    <w:rsid w:val="00A2573D"/>
    <w:rsid w:val="00A260F1"/>
    <w:rsid w:val="00A317FE"/>
    <w:rsid w:val="00A350E0"/>
    <w:rsid w:val="00A40F8C"/>
    <w:rsid w:val="00A448D4"/>
    <w:rsid w:val="00A4524D"/>
    <w:rsid w:val="00A4760E"/>
    <w:rsid w:val="00A562C8"/>
    <w:rsid w:val="00A5760B"/>
    <w:rsid w:val="00A5766F"/>
    <w:rsid w:val="00A62822"/>
    <w:rsid w:val="00A679DF"/>
    <w:rsid w:val="00A72561"/>
    <w:rsid w:val="00A72B19"/>
    <w:rsid w:val="00A74393"/>
    <w:rsid w:val="00A80299"/>
    <w:rsid w:val="00A80398"/>
    <w:rsid w:val="00A833F9"/>
    <w:rsid w:val="00A93570"/>
    <w:rsid w:val="00AA0352"/>
    <w:rsid w:val="00AB3E59"/>
    <w:rsid w:val="00AB494A"/>
    <w:rsid w:val="00AC0D6C"/>
    <w:rsid w:val="00AC1F1C"/>
    <w:rsid w:val="00AC55A8"/>
    <w:rsid w:val="00AC79FB"/>
    <w:rsid w:val="00AD04F9"/>
    <w:rsid w:val="00AD3A99"/>
    <w:rsid w:val="00AD49EA"/>
    <w:rsid w:val="00AE27A2"/>
    <w:rsid w:val="00AE74BD"/>
    <w:rsid w:val="00AF2F6D"/>
    <w:rsid w:val="00AF57DC"/>
    <w:rsid w:val="00AF6ABE"/>
    <w:rsid w:val="00B00E34"/>
    <w:rsid w:val="00B07FB1"/>
    <w:rsid w:val="00B15A07"/>
    <w:rsid w:val="00B15E9A"/>
    <w:rsid w:val="00B22112"/>
    <w:rsid w:val="00B22757"/>
    <w:rsid w:val="00B23C4B"/>
    <w:rsid w:val="00B37057"/>
    <w:rsid w:val="00B4006A"/>
    <w:rsid w:val="00B418C1"/>
    <w:rsid w:val="00B4410E"/>
    <w:rsid w:val="00B45547"/>
    <w:rsid w:val="00B46BB1"/>
    <w:rsid w:val="00B503F7"/>
    <w:rsid w:val="00B52C2B"/>
    <w:rsid w:val="00B53097"/>
    <w:rsid w:val="00B567D5"/>
    <w:rsid w:val="00B56D38"/>
    <w:rsid w:val="00B60967"/>
    <w:rsid w:val="00B61AF5"/>
    <w:rsid w:val="00B63B67"/>
    <w:rsid w:val="00B66F6B"/>
    <w:rsid w:val="00B75A77"/>
    <w:rsid w:val="00B80966"/>
    <w:rsid w:val="00B91002"/>
    <w:rsid w:val="00B93054"/>
    <w:rsid w:val="00BA2035"/>
    <w:rsid w:val="00BA35BF"/>
    <w:rsid w:val="00BA425B"/>
    <w:rsid w:val="00BA4BA2"/>
    <w:rsid w:val="00BA7B67"/>
    <w:rsid w:val="00BB073A"/>
    <w:rsid w:val="00BC0BF0"/>
    <w:rsid w:val="00BC2DC0"/>
    <w:rsid w:val="00BC4E62"/>
    <w:rsid w:val="00BD00D6"/>
    <w:rsid w:val="00BD3A2E"/>
    <w:rsid w:val="00BD7105"/>
    <w:rsid w:val="00BD7F32"/>
    <w:rsid w:val="00BE3B2C"/>
    <w:rsid w:val="00BE3FAE"/>
    <w:rsid w:val="00BE5999"/>
    <w:rsid w:val="00BE62E1"/>
    <w:rsid w:val="00BE7658"/>
    <w:rsid w:val="00BF0FD0"/>
    <w:rsid w:val="00C03575"/>
    <w:rsid w:val="00C0394C"/>
    <w:rsid w:val="00C078DF"/>
    <w:rsid w:val="00C107C3"/>
    <w:rsid w:val="00C136E3"/>
    <w:rsid w:val="00C13730"/>
    <w:rsid w:val="00C13F4B"/>
    <w:rsid w:val="00C14815"/>
    <w:rsid w:val="00C15D7A"/>
    <w:rsid w:val="00C23EB5"/>
    <w:rsid w:val="00C3241C"/>
    <w:rsid w:val="00C34550"/>
    <w:rsid w:val="00C37F67"/>
    <w:rsid w:val="00C403D5"/>
    <w:rsid w:val="00C4399F"/>
    <w:rsid w:val="00C44DAC"/>
    <w:rsid w:val="00C44EFF"/>
    <w:rsid w:val="00C628C4"/>
    <w:rsid w:val="00C6410F"/>
    <w:rsid w:val="00C67064"/>
    <w:rsid w:val="00C71257"/>
    <w:rsid w:val="00C7296A"/>
    <w:rsid w:val="00C743DE"/>
    <w:rsid w:val="00C7475A"/>
    <w:rsid w:val="00C765CE"/>
    <w:rsid w:val="00C85C03"/>
    <w:rsid w:val="00C912DC"/>
    <w:rsid w:val="00C91BA3"/>
    <w:rsid w:val="00C9532D"/>
    <w:rsid w:val="00CA17A5"/>
    <w:rsid w:val="00CA4C8E"/>
    <w:rsid w:val="00CA5DD4"/>
    <w:rsid w:val="00CA74EC"/>
    <w:rsid w:val="00CB2148"/>
    <w:rsid w:val="00CB2F9D"/>
    <w:rsid w:val="00CC37FF"/>
    <w:rsid w:val="00CC43E5"/>
    <w:rsid w:val="00CD7671"/>
    <w:rsid w:val="00CE7B8F"/>
    <w:rsid w:val="00CF6083"/>
    <w:rsid w:val="00D01194"/>
    <w:rsid w:val="00D03D3C"/>
    <w:rsid w:val="00D0429C"/>
    <w:rsid w:val="00D05414"/>
    <w:rsid w:val="00D07E03"/>
    <w:rsid w:val="00D11EC3"/>
    <w:rsid w:val="00D13A25"/>
    <w:rsid w:val="00D17F3E"/>
    <w:rsid w:val="00D22E9F"/>
    <w:rsid w:val="00D23A25"/>
    <w:rsid w:val="00D317F6"/>
    <w:rsid w:val="00D42E53"/>
    <w:rsid w:val="00D42EE1"/>
    <w:rsid w:val="00D4404D"/>
    <w:rsid w:val="00D55074"/>
    <w:rsid w:val="00D578F6"/>
    <w:rsid w:val="00D57CFE"/>
    <w:rsid w:val="00D62496"/>
    <w:rsid w:val="00D62576"/>
    <w:rsid w:val="00D70E27"/>
    <w:rsid w:val="00D72F7B"/>
    <w:rsid w:val="00D733B9"/>
    <w:rsid w:val="00D77283"/>
    <w:rsid w:val="00D7751D"/>
    <w:rsid w:val="00D77B2C"/>
    <w:rsid w:val="00DA04AF"/>
    <w:rsid w:val="00DA36B7"/>
    <w:rsid w:val="00DA3A76"/>
    <w:rsid w:val="00DA73CD"/>
    <w:rsid w:val="00DB3C4F"/>
    <w:rsid w:val="00DB48DF"/>
    <w:rsid w:val="00DC372A"/>
    <w:rsid w:val="00DC4663"/>
    <w:rsid w:val="00DC54A4"/>
    <w:rsid w:val="00DC65B5"/>
    <w:rsid w:val="00DD2DA5"/>
    <w:rsid w:val="00DF22AD"/>
    <w:rsid w:val="00DF3C3F"/>
    <w:rsid w:val="00DF3F4C"/>
    <w:rsid w:val="00DF4112"/>
    <w:rsid w:val="00DF7F41"/>
    <w:rsid w:val="00E00249"/>
    <w:rsid w:val="00E020F1"/>
    <w:rsid w:val="00E03B86"/>
    <w:rsid w:val="00E11420"/>
    <w:rsid w:val="00E11669"/>
    <w:rsid w:val="00E16C2F"/>
    <w:rsid w:val="00E203CC"/>
    <w:rsid w:val="00E2437D"/>
    <w:rsid w:val="00E250ED"/>
    <w:rsid w:val="00E31CD6"/>
    <w:rsid w:val="00E5171E"/>
    <w:rsid w:val="00E5209A"/>
    <w:rsid w:val="00E54707"/>
    <w:rsid w:val="00E54ACC"/>
    <w:rsid w:val="00E6012D"/>
    <w:rsid w:val="00E64232"/>
    <w:rsid w:val="00E764EE"/>
    <w:rsid w:val="00E76BA4"/>
    <w:rsid w:val="00E832E8"/>
    <w:rsid w:val="00E85058"/>
    <w:rsid w:val="00E8519A"/>
    <w:rsid w:val="00E9002D"/>
    <w:rsid w:val="00E905E0"/>
    <w:rsid w:val="00E93FB2"/>
    <w:rsid w:val="00E94C77"/>
    <w:rsid w:val="00E94D4F"/>
    <w:rsid w:val="00E97452"/>
    <w:rsid w:val="00EA3974"/>
    <w:rsid w:val="00EA6260"/>
    <w:rsid w:val="00EA7952"/>
    <w:rsid w:val="00EC026B"/>
    <w:rsid w:val="00EC3ABB"/>
    <w:rsid w:val="00EC47BA"/>
    <w:rsid w:val="00EC57DB"/>
    <w:rsid w:val="00EC7F67"/>
    <w:rsid w:val="00ED04D4"/>
    <w:rsid w:val="00ED1857"/>
    <w:rsid w:val="00ED2026"/>
    <w:rsid w:val="00ED7718"/>
    <w:rsid w:val="00EE1282"/>
    <w:rsid w:val="00EE17B5"/>
    <w:rsid w:val="00EE27A9"/>
    <w:rsid w:val="00EE6050"/>
    <w:rsid w:val="00EF0B30"/>
    <w:rsid w:val="00EF10D6"/>
    <w:rsid w:val="00EF378F"/>
    <w:rsid w:val="00F21390"/>
    <w:rsid w:val="00F21DEB"/>
    <w:rsid w:val="00F23A73"/>
    <w:rsid w:val="00F2730F"/>
    <w:rsid w:val="00F30AE7"/>
    <w:rsid w:val="00F33985"/>
    <w:rsid w:val="00F34CDF"/>
    <w:rsid w:val="00F36153"/>
    <w:rsid w:val="00F37951"/>
    <w:rsid w:val="00F47B5A"/>
    <w:rsid w:val="00F50B17"/>
    <w:rsid w:val="00F55EDA"/>
    <w:rsid w:val="00F60942"/>
    <w:rsid w:val="00F62556"/>
    <w:rsid w:val="00F63B43"/>
    <w:rsid w:val="00F728A0"/>
    <w:rsid w:val="00F74154"/>
    <w:rsid w:val="00F75402"/>
    <w:rsid w:val="00F83634"/>
    <w:rsid w:val="00F83976"/>
    <w:rsid w:val="00F95E05"/>
    <w:rsid w:val="00FA1D67"/>
    <w:rsid w:val="00FA243B"/>
    <w:rsid w:val="00FA7417"/>
    <w:rsid w:val="00FC075A"/>
    <w:rsid w:val="00FC0775"/>
    <w:rsid w:val="00FD16BD"/>
    <w:rsid w:val="00FD2C82"/>
    <w:rsid w:val="00FD6843"/>
    <w:rsid w:val="00FE3D12"/>
    <w:rsid w:val="00FF2995"/>
    <w:rsid w:val="00FF3048"/>
    <w:rsid w:val="00FF417D"/>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2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93198"/>
    <w:rPr>
      <w:rFonts w:ascii="Cambria" w:hAnsi="Cambria"/>
      <w:sz w:val="18"/>
      <w:szCs w:val="18"/>
    </w:rPr>
  </w:style>
  <w:style w:type="character" w:customStyle="1" w:styleId="a4">
    <w:name w:val="註解方塊文字 字元"/>
    <w:basedOn w:val="a0"/>
    <w:link w:val="a3"/>
    <w:uiPriority w:val="99"/>
    <w:locked/>
    <w:rsid w:val="00293198"/>
    <w:rPr>
      <w:rFonts w:ascii="Cambria" w:eastAsia="新細明體" w:hAnsi="Cambria" w:cs="Times New Roman"/>
      <w:kern w:val="2"/>
      <w:sz w:val="18"/>
      <w:szCs w:val="18"/>
    </w:rPr>
  </w:style>
  <w:style w:type="paragraph" w:styleId="a5">
    <w:name w:val="header"/>
    <w:basedOn w:val="a"/>
    <w:link w:val="a6"/>
    <w:uiPriority w:val="99"/>
    <w:rsid w:val="00B66F6B"/>
    <w:pPr>
      <w:tabs>
        <w:tab w:val="center" w:pos="4153"/>
        <w:tab w:val="right" w:pos="8306"/>
      </w:tabs>
      <w:snapToGrid w:val="0"/>
    </w:pPr>
    <w:rPr>
      <w:sz w:val="20"/>
      <w:szCs w:val="20"/>
    </w:rPr>
  </w:style>
  <w:style w:type="character" w:customStyle="1" w:styleId="a6">
    <w:name w:val="頁首 字元"/>
    <w:basedOn w:val="a0"/>
    <w:link w:val="a5"/>
    <w:uiPriority w:val="99"/>
    <w:locked/>
    <w:rsid w:val="00B66F6B"/>
    <w:rPr>
      <w:rFonts w:cs="Times New Roman"/>
      <w:kern w:val="2"/>
    </w:rPr>
  </w:style>
  <w:style w:type="paragraph" w:styleId="a7">
    <w:name w:val="footer"/>
    <w:basedOn w:val="a"/>
    <w:link w:val="a8"/>
    <w:uiPriority w:val="99"/>
    <w:rsid w:val="00B66F6B"/>
    <w:pPr>
      <w:tabs>
        <w:tab w:val="center" w:pos="4153"/>
        <w:tab w:val="right" w:pos="8306"/>
      </w:tabs>
      <w:snapToGrid w:val="0"/>
    </w:pPr>
    <w:rPr>
      <w:sz w:val="20"/>
      <w:szCs w:val="20"/>
    </w:rPr>
  </w:style>
  <w:style w:type="character" w:customStyle="1" w:styleId="a8">
    <w:name w:val="頁尾 字元"/>
    <w:basedOn w:val="a0"/>
    <w:link w:val="a7"/>
    <w:uiPriority w:val="99"/>
    <w:locked/>
    <w:rsid w:val="00B66F6B"/>
    <w:rPr>
      <w:rFonts w:cs="Times New Roman"/>
      <w:kern w:val="2"/>
    </w:rPr>
  </w:style>
  <w:style w:type="paragraph" w:styleId="a9">
    <w:name w:val="List Paragraph"/>
    <w:basedOn w:val="a"/>
    <w:uiPriority w:val="99"/>
    <w:qFormat/>
    <w:rsid w:val="00B66F6B"/>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2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93198"/>
    <w:rPr>
      <w:rFonts w:ascii="Cambria" w:hAnsi="Cambria"/>
      <w:sz w:val="18"/>
      <w:szCs w:val="18"/>
    </w:rPr>
  </w:style>
  <w:style w:type="character" w:customStyle="1" w:styleId="a4">
    <w:name w:val="註解方塊文字 字元"/>
    <w:basedOn w:val="a0"/>
    <w:link w:val="a3"/>
    <w:uiPriority w:val="99"/>
    <w:locked/>
    <w:rsid w:val="00293198"/>
    <w:rPr>
      <w:rFonts w:ascii="Cambria" w:eastAsia="新細明體" w:hAnsi="Cambria" w:cs="Times New Roman"/>
      <w:kern w:val="2"/>
      <w:sz w:val="18"/>
      <w:szCs w:val="18"/>
    </w:rPr>
  </w:style>
  <w:style w:type="paragraph" w:styleId="a5">
    <w:name w:val="header"/>
    <w:basedOn w:val="a"/>
    <w:link w:val="a6"/>
    <w:uiPriority w:val="99"/>
    <w:rsid w:val="00B66F6B"/>
    <w:pPr>
      <w:tabs>
        <w:tab w:val="center" w:pos="4153"/>
        <w:tab w:val="right" w:pos="8306"/>
      </w:tabs>
      <w:snapToGrid w:val="0"/>
    </w:pPr>
    <w:rPr>
      <w:sz w:val="20"/>
      <w:szCs w:val="20"/>
    </w:rPr>
  </w:style>
  <w:style w:type="character" w:customStyle="1" w:styleId="a6">
    <w:name w:val="頁首 字元"/>
    <w:basedOn w:val="a0"/>
    <w:link w:val="a5"/>
    <w:uiPriority w:val="99"/>
    <w:locked/>
    <w:rsid w:val="00B66F6B"/>
    <w:rPr>
      <w:rFonts w:cs="Times New Roman"/>
      <w:kern w:val="2"/>
    </w:rPr>
  </w:style>
  <w:style w:type="paragraph" w:styleId="a7">
    <w:name w:val="footer"/>
    <w:basedOn w:val="a"/>
    <w:link w:val="a8"/>
    <w:uiPriority w:val="99"/>
    <w:rsid w:val="00B66F6B"/>
    <w:pPr>
      <w:tabs>
        <w:tab w:val="center" w:pos="4153"/>
        <w:tab w:val="right" w:pos="8306"/>
      </w:tabs>
      <w:snapToGrid w:val="0"/>
    </w:pPr>
    <w:rPr>
      <w:sz w:val="20"/>
      <w:szCs w:val="20"/>
    </w:rPr>
  </w:style>
  <w:style w:type="character" w:customStyle="1" w:styleId="a8">
    <w:name w:val="頁尾 字元"/>
    <w:basedOn w:val="a0"/>
    <w:link w:val="a7"/>
    <w:uiPriority w:val="99"/>
    <w:locked/>
    <w:rsid w:val="00B66F6B"/>
    <w:rPr>
      <w:rFonts w:cs="Times New Roman"/>
      <w:kern w:val="2"/>
    </w:rPr>
  </w:style>
  <w:style w:type="paragraph" w:styleId="a9">
    <w:name w:val="List Paragraph"/>
    <w:basedOn w:val="a"/>
    <w:uiPriority w:val="99"/>
    <w:qFormat/>
    <w:rsid w:val="00B66F6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居家使用維生器材之身障者平時及災時斷電（救護）處理流程圖</dc:title>
  <dc:creator>社會救助及社工司楊碧雲</dc:creator>
  <cp:lastModifiedBy>社會處救助及身障福利科曹智皓</cp:lastModifiedBy>
  <cp:revision>2</cp:revision>
  <cp:lastPrinted>2017-08-14T10:22:00Z</cp:lastPrinted>
  <dcterms:created xsi:type="dcterms:W3CDTF">2020-09-25T12:36:00Z</dcterms:created>
  <dcterms:modified xsi:type="dcterms:W3CDTF">2020-09-25T12:36:00Z</dcterms:modified>
</cp:coreProperties>
</file>