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1496"/>
        <w:gridCol w:w="8256"/>
      </w:tblGrid>
      <w:tr w:rsidR="005127F4" w:rsidRPr="00575318" w14:paraId="4378D652" w14:textId="77777777" w:rsidTr="005127F4">
        <w:tc>
          <w:tcPr>
            <w:tcW w:w="0" w:type="auto"/>
            <w:tcBorders>
              <w:bottom w:val="dotted" w:sz="6" w:space="0" w:color="D5D5D5"/>
            </w:tcBorders>
            <w:noWrap/>
            <w:tcMar>
              <w:top w:w="120" w:type="dxa"/>
              <w:left w:w="48" w:type="dxa"/>
              <w:bottom w:w="120" w:type="dxa"/>
              <w:right w:w="48" w:type="dxa"/>
            </w:tcMar>
            <w:hideMark/>
          </w:tcPr>
          <w:p w14:paraId="6860BE0C" w14:textId="77777777" w:rsidR="005127F4" w:rsidRPr="00575318" w:rsidRDefault="005127F4" w:rsidP="00575318">
            <w:pPr>
              <w:widowControl/>
              <w:spacing w:line="460" w:lineRule="exact"/>
              <w:jc w:val="center"/>
              <w:rPr>
                <w:rFonts w:ascii="標楷體" w:eastAsia="標楷體" w:hAnsi="標楷體" w:cs="新細明體"/>
                <w:kern w:val="0"/>
                <w:sz w:val="28"/>
                <w:szCs w:val="28"/>
              </w:rPr>
            </w:pPr>
            <w:r w:rsidRPr="00575318">
              <w:rPr>
                <w:rFonts w:ascii="標楷體" w:eastAsia="標楷體" w:hAnsi="標楷體" w:cs="新細明體" w:hint="eastAsia"/>
                <w:kern w:val="0"/>
                <w:sz w:val="28"/>
                <w:szCs w:val="28"/>
              </w:rPr>
              <w:t>法規名稱：</w:t>
            </w:r>
          </w:p>
        </w:tc>
        <w:tc>
          <w:tcPr>
            <w:tcW w:w="0" w:type="auto"/>
            <w:tcBorders>
              <w:bottom w:val="dotted" w:sz="6" w:space="0" w:color="D5D5D5"/>
            </w:tcBorders>
            <w:tcMar>
              <w:top w:w="120" w:type="dxa"/>
              <w:left w:w="48" w:type="dxa"/>
              <w:bottom w:w="120" w:type="dxa"/>
              <w:right w:w="48" w:type="dxa"/>
            </w:tcMar>
            <w:hideMark/>
          </w:tcPr>
          <w:p w14:paraId="6267CEE3" w14:textId="57451B91" w:rsidR="005127F4" w:rsidRPr="00575318" w:rsidRDefault="00836726" w:rsidP="00575318">
            <w:pPr>
              <w:widowControl/>
              <w:spacing w:line="460" w:lineRule="exact"/>
              <w:rPr>
                <w:rFonts w:ascii="標楷體" w:eastAsia="標楷體" w:hAnsi="標楷體" w:cs="新細明體"/>
                <w:kern w:val="0"/>
                <w:sz w:val="28"/>
                <w:szCs w:val="28"/>
              </w:rPr>
            </w:pPr>
            <w:bookmarkStart w:id="0" w:name="_GoBack"/>
            <w:r>
              <w:rPr>
                <w:rFonts w:ascii="細明體" w:eastAsia="細明體" w:hAnsi="細明體" w:hint="eastAsia"/>
                <w:color w:val="000000"/>
                <w:sz w:val="27"/>
                <w:szCs w:val="27"/>
                <w:shd w:val="clear" w:color="auto" w:fill="FFFFFF"/>
              </w:rPr>
              <w:t>嘉義市政府受理本府各處局暨所屬機關學校應用戶役政資訊系統查詢戶籍作業規定</w:t>
            </w:r>
            <w:bookmarkEnd w:id="0"/>
          </w:p>
        </w:tc>
      </w:tr>
      <w:tr w:rsidR="005127F4" w:rsidRPr="00575318" w14:paraId="1205ED2F" w14:textId="77777777" w:rsidTr="005127F4">
        <w:tc>
          <w:tcPr>
            <w:tcW w:w="0" w:type="auto"/>
            <w:tcBorders>
              <w:bottom w:val="dotted" w:sz="6" w:space="0" w:color="D5D5D5"/>
            </w:tcBorders>
            <w:noWrap/>
            <w:tcMar>
              <w:top w:w="120" w:type="dxa"/>
              <w:left w:w="48" w:type="dxa"/>
              <w:bottom w:w="120" w:type="dxa"/>
              <w:right w:w="48" w:type="dxa"/>
            </w:tcMar>
            <w:hideMark/>
          </w:tcPr>
          <w:p w14:paraId="0DC2EB4C" w14:textId="77777777" w:rsidR="005127F4" w:rsidRPr="00575318" w:rsidRDefault="005127F4" w:rsidP="00575318">
            <w:pPr>
              <w:widowControl/>
              <w:spacing w:line="460" w:lineRule="exact"/>
              <w:jc w:val="center"/>
              <w:rPr>
                <w:rFonts w:ascii="標楷體" w:eastAsia="標楷體" w:hAnsi="標楷體" w:cs="新細明體"/>
                <w:kern w:val="0"/>
                <w:sz w:val="28"/>
                <w:szCs w:val="28"/>
              </w:rPr>
            </w:pPr>
            <w:r w:rsidRPr="00575318">
              <w:rPr>
                <w:rFonts w:ascii="標楷體" w:eastAsia="標楷體" w:hAnsi="標楷體" w:cs="新細明體" w:hint="eastAsia"/>
                <w:kern w:val="0"/>
                <w:sz w:val="28"/>
                <w:szCs w:val="28"/>
              </w:rPr>
              <w:t>公發布日：</w:t>
            </w:r>
          </w:p>
        </w:tc>
        <w:tc>
          <w:tcPr>
            <w:tcW w:w="0" w:type="auto"/>
            <w:tcBorders>
              <w:bottom w:val="dotted" w:sz="6" w:space="0" w:color="D5D5D5"/>
            </w:tcBorders>
            <w:tcMar>
              <w:top w:w="120" w:type="dxa"/>
              <w:left w:w="48" w:type="dxa"/>
              <w:bottom w:w="120" w:type="dxa"/>
              <w:right w:w="48" w:type="dxa"/>
            </w:tcMar>
            <w:hideMark/>
          </w:tcPr>
          <w:p w14:paraId="09C97E7B" w14:textId="16BCA337" w:rsidR="005127F4" w:rsidRPr="00575318" w:rsidRDefault="00F93D14" w:rsidP="00575318">
            <w:pPr>
              <w:widowControl/>
              <w:spacing w:line="460" w:lineRule="exact"/>
              <w:rPr>
                <w:rFonts w:ascii="標楷體" w:eastAsia="標楷體" w:hAnsi="標楷體" w:cs="新細明體"/>
                <w:kern w:val="0"/>
                <w:sz w:val="28"/>
                <w:szCs w:val="28"/>
              </w:rPr>
            </w:pPr>
            <w:r>
              <w:rPr>
                <w:rFonts w:ascii="細明體" w:eastAsia="細明體" w:hAnsi="細明體" w:hint="eastAsia"/>
                <w:color w:val="000000"/>
                <w:sz w:val="27"/>
                <w:szCs w:val="27"/>
                <w:shd w:val="clear" w:color="auto" w:fill="FFFFFF"/>
              </w:rPr>
              <w:t>民國 97 年 02 月 27 日</w:t>
            </w:r>
          </w:p>
        </w:tc>
      </w:tr>
      <w:tr w:rsidR="005127F4" w:rsidRPr="00575318" w14:paraId="706EC9FC" w14:textId="77777777" w:rsidTr="00311856">
        <w:tc>
          <w:tcPr>
            <w:tcW w:w="0" w:type="auto"/>
            <w:tcBorders>
              <w:bottom w:val="dotted" w:sz="6" w:space="0" w:color="D5D5D5"/>
            </w:tcBorders>
            <w:noWrap/>
            <w:tcMar>
              <w:top w:w="120" w:type="dxa"/>
              <w:left w:w="48" w:type="dxa"/>
              <w:bottom w:w="120" w:type="dxa"/>
              <w:right w:w="48" w:type="dxa"/>
            </w:tcMar>
            <w:hideMark/>
          </w:tcPr>
          <w:p w14:paraId="0868D5E8" w14:textId="77777777" w:rsidR="005127F4" w:rsidRPr="00575318" w:rsidRDefault="005127F4" w:rsidP="00575318">
            <w:pPr>
              <w:widowControl/>
              <w:spacing w:line="460" w:lineRule="exact"/>
              <w:jc w:val="center"/>
              <w:rPr>
                <w:rFonts w:ascii="標楷體" w:eastAsia="標楷體" w:hAnsi="標楷體" w:cs="新細明體"/>
                <w:kern w:val="0"/>
                <w:sz w:val="28"/>
                <w:szCs w:val="28"/>
              </w:rPr>
            </w:pPr>
            <w:r w:rsidRPr="00575318">
              <w:rPr>
                <w:rFonts w:ascii="標楷體" w:eastAsia="標楷體" w:hAnsi="標楷體" w:cs="新細明體" w:hint="eastAsia"/>
                <w:kern w:val="0"/>
                <w:sz w:val="28"/>
                <w:szCs w:val="28"/>
              </w:rPr>
              <w:t>修正日期：</w:t>
            </w:r>
          </w:p>
        </w:tc>
        <w:tc>
          <w:tcPr>
            <w:tcW w:w="0" w:type="auto"/>
            <w:tcBorders>
              <w:bottom w:val="dotted" w:sz="6" w:space="0" w:color="D5D5D5"/>
            </w:tcBorders>
            <w:tcMar>
              <w:top w:w="120" w:type="dxa"/>
              <w:left w:w="48" w:type="dxa"/>
              <w:bottom w:w="120" w:type="dxa"/>
              <w:right w:w="48" w:type="dxa"/>
            </w:tcMar>
          </w:tcPr>
          <w:p w14:paraId="38E2D0BE" w14:textId="0CAB07F8" w:rsidR="005127F4" w:rsidRPr="00575318" w:rsidRDefault="00F93D14" w:rsidP="00575318">
            <w:pPr>
              <w:widowControl/>
              <w:spacing w:line="460" w:lineRule="exact"/>
              <w:rPr>
                <w:rFonts w:ascii="標楷體" w:eastAsia="標楷體" w:hAnsi="標楷體" w:cs="新細明體"/>
                <w:kern w:val="0"/>
                <w:sz w:val="28"/>
                <w:szCs w:val="28"/>
              </w:rPr>
            </w:pPr>
            <w:r>
              <w:rPr>
                <w:rFonts w:ascii="細明體" w:eastAsia="細明體" w:hAnsi="細明體" w:hint="eastAsia"/>
                <w:color w:val="000000"/>
                <w:sz w:val="27"/>
                <w:szCs w:val="27"/>
                <w:shd w:val="clear" w:color="auto" w:fill="FFFFFF"/>
              </w:rPr>
              <w:t>民國 100 年 03 月 09 日</w:t>
            </w:r>
          </w:p>
        </w:tc>
      </w:tr>
      <w:tr w:rsidR="005127F4" w:rsidRPr="00575318" w14:paraId="3AC90E57" w14:textId="77777777" w:rsidTr="005127F4">
        <w:tc>
          <w:tcPr>
            <w:tcW w:w="0" w:type="auto"/>
            <w:tcBorders>
              <w:bottom w:val="dotted" w:sz="6" w:space="0" w:color="D5D5D5"/>
            </w:tcBorders>
            <w:noWrap/>
            <w:tcMar>
              <w:top w:w="120" w:type="dxa"/>
              <w:left w:w="48" w:type="dxa"/>
              <w:bottom w:w="120" w:type="dxa"/>
              <w:right w:w="48" w:type="dxa"/>
            </w:tcMar>
            <w:hideMark/>
          </w:tcPr>
          <w:p w14:paraId="6547B4E4" w14:textId="77777777" w:rsidR="005127F4" w:rsidRPr="00575318" w:rsidRDefault="005127F4" w:rsidP="00575318">
            <w:pPr>
              <w:widowControl/>
              <w:spacing w:line="460" w:lineRule="exact"/>
              <w:jc w:val="center"/>
              <w:rPr>
                <w:rFonts w:ascii="標楷體" w:eastAsia="標楷體" w:hAnsi="標楷體" w:cs="新細明體"/>
                <w:kern w:val="0"/>
                <w:sz w:val="28"/>
                <w:szCs w:val="28"/>
              </w:rPr>
            </w:pPr>
            <w:r w:rsidRPr="00575318">
              <w:rPr>
                <w:rFonts w:ascii="標楷體" w:eastAsia="標楷體" w:hAnsi="標楷體" w:cs="新細明體" w:hint="eastAsia"/>
                <w:kern w:val="0"/>
                <w:sz w:val="28"/>
                <w:szCs w:val="28"/>
              </w:rPr>
              <w:t>發文字號：</w:t>
            </w:r>
          </w:p>
        </w:tc>
        <w:tc>
          <w:tcPr>
            <w:tcW w:w="0" w:type="auto"/>
            <w:tcBorders>
              <w:bottom w:val="dotted" w:sz="6" w:space="0" w:color="D5D5D5"/>
            </w:tcBorders>
            <w:tcMar>
              <w:top w:w="120" w:type="dxa"/>
              <w:left w:w="48" w:type="dxa"/>
              <w:bottom w:w="120" w:type="dxa"/>
              <w:right w:w="48" w:type="dxa"/>
            </w:tcMar>
            <w:hideMark/>
          </w:tcPr>
          <w:p w14:paraId="0AF381D9" w14:textId="2E401A87" w:rsidR="005127F4" w:rsidRPr="00575318" w:rsidRDefault="00F93D14" w:rsidP="00575318">
            <w:pPr>
              <w:widowControl/>
              <w:spacing w:line="460" w:lineRule="exact"/>
              <w:rPr>
                <w:rFonts w:ascii="標楷體" w:eastAsia="標楷體" w:hAnsi="標楷體" w:cs="新細明體"/>
                <w:kern w:val="0"/>
                <w:sz w:val="28"/>
                <w:szCs w:val="28"/>
              </w:rPr>
            </w:pPr>
            <w:r>
              <w:rPr>
                <w:rFonts w:ascii="細明體" w:eastAsia="細明體" w:hAnsi="細明體" w:hint="eastAsia"/>
                <w:color w:val="000000"/>
                <w:sz w:val="27"/>
                <w:szCs w:val="27"/>
                <w:shd w:val="clear" w:color="auto" w:fill="FFFFFF"/>
              </w:rPr>
              <w:t>府民戶字第10012009160號</w:t>
            </w:r>
          </w:p>
        </w:tc>
      </w:tr>
    </w:tbl>
    <w:p w14:paraId="4E37F566"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575318">
        <w:rPr>
          <w:rFonts w:ascii="標楷體" w:eastAsia="標楷體" w:hAnsi="標楷體" w:cs="新細明體" w:hint="eastAsia"/>
          <w:vanish/>
          <w:color w:val="000000"/>
          <w:kern w:val="0"/>
          <w:sz w:val="28"/>
          <w:szCs w:val="28"/>
        </w:rPr>
        <w:t>法規內容</w:t>
      </w:r>
    </w:p>
    <w:p w14:paraId="53CE2312"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26243B4A"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575318">
        <w:rPr>
          <w:rFonts w:ascii="標楷體" w:eastAsia="標楷體" w:hAnsi="標楷體" w:cs="新細明體" w:hint="eastAsia"/>
          <w:vanish/>
          <w:color w:val="000000"/>
          <w:kern w:val="0"/>
          <w:sz w:val="28"/>
          <w:szCs w:val="28"/>
        </w:rPr>
        <w:t>條文檢索</w:t>
      </w:r>
    </w:p>
    <w:p w14:paraId="57033FE0"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32B664D8"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r w:rsidRPr="00575318">
        <w:rPr>
          <w:rFonts w:ascii="標楷體" w:eastAsia="標楷體" w:hAnsi="標楷體" w:cs="新細明體" w:hint="eastAsia"/>
          <w:vanish/>
          <w:color w:val="000000"/>
          <w:kern w:val="0"/>
          <w:sz w:val="28"/>
          <w:szCs w:val="28"/>
        </w:rPr>
        <w:t>法規沿革</w:t>
      </w:r>
    </w:p>
    <w:p w14:paraId="1A477E99"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43D07C0A"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303357E9" w14:textId="77777777" w:rsidR="005127F4" w:rsidRPr="00575318" w:rsidRDefault="005127F4" w:rsidP="00575318">
      <w:pPr>
        <w:widowControl/>
        <w:numPr>
          <w:ilvl w:val="0"/>
          <w:numId w:val="1"/>
        </w:numPr>
        <w:spacing w:line="460" w:lineRule="exact"/>
        <w:ind w:left="0"/>
        <w:jc w:val="center"/>
        <w:textAlignment w:val="bottom"/>
        <w:rPr>
          <w:rFonts w:ascii="標楷體" w:eastAsia="標楷體" w:hAnsi="標楷體" w:cs="新細明體"/>
          <w:vanish/>
          <w:color w:val="000000"/>
          <w:kern w:val="0"/>
          <w:sz w:val="28"/>
          <w:szCs w:val="28"/>
        </w:rPr>
      </w:pPr>
    </w:p>
    <w:p w14:paraId="6E57262D"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一、目的</w:t>
      </w:r>
    </w:p>
    <w:p w14:paraId="206079D2"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嘉義市政府（以下簡稱本府），為提供本府各處局暨所屬機關、學校</w:t>
      </w:r>
    </w:p>
    <w:p w14:paraId="0FD5398E" w14:textId="42BA59AB" w:rsidR="00F93D14" w:rsidRPr="00F93D14" w:rsidRDefault="00F93D14" w:rsidP="00F93D14">
      <w:pPr>
        <w:widowControl/>
        <w:spacing w:line="460" w:lineRule="exact"/>
        <w:rPr>
          <w:rFonts w:ascii="標楷體" w:eastAsia="標楷體" w:hAnsi="標楷體" w:cs="新細明體"/>
          <w:color w:val="000000"/>
          <w:kern w:val="0"/>
          <w:sz w:val="28"/>
          <w:szCs w:val="28"/>
        </w:rPr>
      </w:pPr>
      <w:r w:rsidRPr="00F93D14">
        <w:rPr>
          <w:rFonts w:ascii="標楷體" w:eastAsia="標楷體" w:hAnsi="標楷體" w:cs="新細明體" w:hint="eastAsia"/>
          <w:color w:val="000000"/>
          <w:kern w:val="0"/>
          <w:sz w:val="28"/>
          <w:szCs w:val="28"/>
        </w:rPr>
        <w:t xml:space="preserve">    承辦業務需要，查詢戶政資訊相關戶籍資料作業，特訂本作業規定。</w:t>
      </w:r>
    </w:p>
    <w:p w14:paraId="020DC6D8"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二、申請對象</w:t>
      </w:r>
    </w:p>
    <w:p w14:paraId="59CD808E" w14:textId="0FC446E9" w:rsidR="00F93D14" w:rsidRPr="00F93D14" w:rsidRDefault="00F93D14" w:rsidP="00F93D14">
      <w:pPr>
        <w:widowControl/>
        <w:spacing w:line="460" w:lineRule="exact"/>
        <w:rPr>
          <w:rFonts w:ascii="標楷體" w:eastAsia="標楷體" w:hAnsi="標楷體" w:cs="新細明體"/>
          <w:color w:val="000000"/>
          <w:kern w:val="0"/>
          <w:sz w:val="28"/>
          <w:szCs w:val="28"/>
        </w:rPr>
      </w:pPr>
      <w:r w:rsidRPr="00F93D14">
        <w:rPr>
          <w:rFonts w:ascii="標楷體" w:eastAsia="標楷體" w:hAnsi="標楷體" w:cs="新細明體" w:hint="eastAsia"/>
          <w:color w:val="000000"/>
          <w:kern w:val="0"/>
          <w:sz w:val="28"/>
          <w:szCs w:val="28"/>
        </w:rPr>
        <w:t xml:space="preserve">    本府各處局暨所屬機關、學校。</w:t>
      </w:r>
    </w:p>
    <w:p w14:paraId="3BC9B43C"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三、辦理方式</w:t>
      </w:r>
    </w:p>
    <w:p w14:paraId="441423CF"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（一）、各單位業務承辦人依查詢需求應填具戶籍查詢申請表</w:t>
      </w:r>
      <w:proofErr w:type="gramStart"/>
      <w:r w:rsidRPr="00F93D14">
        <w:rPr>
          <w:rFonts w:ascii="標楷體" w:eastAsia="標楷體" w:hAnsi="標楷體" w:cs="新細明體" w:hint="eastAsia"/>
          <w:color w:val="000000"/>
          <w:kern w:val="0"/>
          <w:sz w:val="28"/>
          <w:szCs w:val="28"/>
        </w:rPr>
        <w:t>（</w:t>
      </w:r>
      <w:proofErr w:type="gramEnd"/>
      <w:r w:rsidRPr="00F93D14">
        <w:rPr>
          <w:rFonts w:ascii="標楷體" w:eastAsia="標楷體" w:hAnsi="標楷體" w:cs="新細明體" w:hint="eastAsia"/>
          <w:color w:val="000000"/>
          <w:kern w:val="0"/>
          <w:sz w:val="28"/>
          <w:szCs w:val="28"/>
        </w:rPr>
        <w:t>詳如附</w:t>
      </w:r>
    </w:p>
    <w:p w14:paraId="53AE9703"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件</w:t>
      </w:r>
      <w:proofErr w:type="gramStart"/>
      <w:r w:rsidRPr="00F93D14">
        <w:rPr>
          <w:rFonts w:ascii="標楷體" w:eastAsia="標楷體" w:hAnsi="標楷體" w:cs="新細明體" w:hint="eastAsia"/>
          <w:color w:val="000000"/>
          <w:kern w:val="0"/>
          <w:sz w:val="28"/>
          <w:szCs w:val="28"/>
        </w:rPr>
        <w:t>）</w:t>
      </w:r>
      <w:proofErr w:type="gramEnd"/>
      <w:r w:rsidRPr="00F93D14">
        <w:rPr>
          <w:rFonts w:ascii="標楷體" w:eastAsia="標楷體" w:hAnsi="標楷體" w:cs="新細明體" w:hint="eastAsia"/>
          <w:color w:val="000000"/>
          <w:kern w:val="0"/>
          <w:sz w:val="28"/>
          <w:szCs w:val="28"/>
        </w:rPr>
        <w:t>，經單位科長（主任）、處、局長（校、園長）主管核章</w:t>
      </w:r>
    </w:p>
    <w:p w14:paraId="6BE42D9F"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後，至本處查詢戶政資訊相關戶籍資料。</w:t>
      </w:r>
    </w:p>
    <w:p w14:paraId="3CAB8267" w14:textId="0F5E8CA8" w:rsidR="00F93D14" w:rsidRPr="00F93D14" w:rsidRDefault="00F93D14" w:rsidP="00F93D14">
      <w:pPr>
        <w:widowControl/>
        <w:spacing w:line="460" w:lineRule="exact"/>
        <w:rPr>
          <w:rFonts w:ascii="標楷體" w:eastAsia="標楷體" w:hAnsi="標楷體" w:cs="新細明體"/>
          <w:color w:val="000000"/>
          <w:kern w:val="0"/>
          <w:sz w:val="28"/>
          <w:szCs w:val="28"/>
        </w:rPr>
      </w:pPr>
      <w:r w:rsidRPr="00F93D14">
        <w:rPr>
          <w:rFonts w:ascii="標楷體" w:eastAsia="標楷體" w:hAnsi="標楷體" w:cs="新細明體" w:hint="eastAsia"/>
          <w:color w:val="000000"/>
          <w:kern w:val="0"/>
          <w:sz w:val="28"/>
          <w:szCs w:val="28"/>
        </w:rPr>
        <w:t xml:space="preserve">  （二）、本處</w:t>
      </w:r>
      <w:proofErr w:type="gramStart"/>
      <w:r w:rsidRPr="00F93D14">
        <w:rPr>
          <w:rFonts w:ascii="標楷體" w:eastAsia="標楷體" w:hAnsi="標楷體" w:cs="新細明體" w:hint="eastAsia"/>
          <w:color w:val="000000"/>
          <w:kern w:val="0"/>
          <w:sz w:val="28"/>
          <w:szCs w:val="28"/>
        </w:rPr>
        <w:t>戶政科依申請表</w:t>
      </w:r>
      <w:proofErr w:type="gramEnd"/>
      <w:r w:rsidRPr="00F93D14">
        <w:rPr>
          <w:rFonts w:ascii="標楷體" w:eastAsia="標楷體" w:hAnsi="標楷體" w:cs="新細明體" w:hint="eastAsia"/>
          <w:color w:val="000000"/>
          <w:kern w:val="0"/>
          <w:sz w:val="28"/>
          <w:szCs w:val="28"/>
        </w:rPr>
        <w:t>開放資訊系統查詢。</w:t>
      </w:r>
    </w:p>
    <w:p w14:paraId="1AB66DD5"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四、權限管理</w:t>
      </w:r>
    </w:p>
    <w:p w14:paraId="63A031A2"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（一）、本作業由本處戶政科負責管理。</w:t>
      </w:r>
    </w:p>
    <w:p w14:paraId="139D08F8"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（二）、指派人員應與戶籍查詢申請表所填寫的人員相符，所查的資料</w:t>
      </w:r>
    </w:p>
    <w:p w14:paraId="0A6DC1E7"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應符合申請表被查詢者之資料一致，經查若有不符時，予以取</w:t>
      </w:r>
    </w:p>
    <w:p w14:paraId="5A66CD84" w14:textId="69C61861" w:rsidR="00F93D14" w:rsidRPr="00F93D14" w:rsidRDefault="00F93D14" w:rsidP="00F93D14">
      <w:pPr>
        <w:widowControl/>
        <w:spacing w:line="460" w:lineRule="exact"/>
        <w:rPr>
          <w:rFonts w:ascii="標楷體" w:eastAsia="標楷體" w:hAnsi="標楷體" w:cs="新細明體"/>
          <w:color w:val="000000"/>
          <w:kern w:val="0"/>
          <w:sz w:val="28"/>
          <w:szCs w:val="28"/>
        </w:rPr>
      </w:pPr>
      <w:r w:rsidRPr="00F93D14">
        <w:rPr>
          <w:rFonts w:ascii="標楷體" w:eastAsia="標楷體" w:hAnsi="標楷體" w:cs="新細明體" w:hint="eastAsia"/>
          <w:color w:val="000000"/>
          <w:kern w:val="0"/>
          <w:sz w:val="28"/>
          <w:szCs w:val="28"/>
        </w:rPr>
        <w:t xml:space="preserve">           </w:t>
      </w:r>
      <w:proofErr w:type="gramStart"/>
      <w:r w:rsidRPr="00F93D14">
        <w:rPr>
          <w:rFonts w:ascii="標楷體" w:eastAsia="標楷體" w:hAnsi="標楷體" w:cs="新細明體" w:hint="eastAsia"/>
          <w:color w:val="000000"/>
          <w:kern w:val="0"/>
          <w:sz w:val="28"/>
          <w:szCs w:val="28"/>
        </w:rPr>
        <w:t>消不提供</w:t>
      </w:r>
      <w:proofErr w:type="gramEnd"/>
      <w:r w:rsidRPr="00F93D14">
        <w:rPr>
          <w:rFonts w:ascii="標楷體" w:eastAsia="標楷體" w:hAnsi="標楷體" w:cs="新細明體" w:hint="eastAsia"/>
          <w:color w:val="000000"/>
          <w:kern w:val="0"/>
          <w:sz w:val="28"/>
          <w:szCs w:val="28"/>
        </w:rPr>
        <w:t>查詢。</w:t>
      </w:r>
    </w:p>
    <w:p w14:paraId="34E71FD0"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五、使用者應注意事項</w:t>
      </w:r>
    </w:p>
    <w:p w14:paraId="21BC46C1"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承辦人員或業務相關人員查詢戶政資訊相關戶籍資料完畢後，對於被</w:t>
      </w:r>
    </w:p>
    <w:p w14:paraId="4EF32BEF" w14:textId="77777777" w:rsidR="00F93D14" w:rsidRPr="00F93D14" w:rsidRDefault="00F93D14" w:rsidP="00F93D14">
      <w:pPr>
        <w:widowControl/>
        <w:spacing w:line="460" w:lineRule="exact"/>
        <w:rPr>
          <w:rFonts w:ascii="標楷體" w:eastAsia="標楷體" w:hAnsi="標楷體" w:cs="新細明體" w:hint="eastAsia"/>
          <w:color w:val="000000"/>
          <w:kern w:val="0"/>
          <w:sz w:val="28"/>
          <w:szCs w:val="28"/>
        </w:rPr>
      </w:pPr>
      <w:r w:rsidRPr="00F93D14">
        <w:rPr>
          <w:rFonts w:ascii="標楷體" w:eastAsia="標楷體" w:hAnsi="標楷體" w:cs="新細明體" w:hint="eastAsia"/>
          <w:color w:val="000000"/>
          <w:kern w:val="0"/>
          <w:sz w:val="28"/>
          <w:szCs w:val="28"/>
        </w:rPr>
        <w:t xml:space="preserve">    查詢者之資料，應遵照『個人資料保護法』、『本作業規定』及其他</w:t>
      </w:r>
    </w:p>
    <w:p w14:paraId="112837B2" w14:textId="61E95726" w:rsidR="00275688" w:rsidRPr="00575318" w:rsidRDefault="00F93D14" w:rsidP="00F93D14">
      <w:pPr>
        <w:widowControl/>
        <w:spacing w:line="460" w:lineRule="exact"/>
        <w:rPr>
          <w:rFonts w:ascii="標楷體" w:eastAsia="標楷體" w:hAnsi="標楷體"/>
          <w:sz w:val="28"/>
          <w:szCs w:val="28"/>
        </w:rPr>
      </w:pPr>
      <w:r w:rsidRPr="00F93D14">
        <w:rPr>
          <w:rFonts w:ascii="標楷體" w:eastAsia="標楷體" w:hAnsi="標楷體" w:cs="新細明體" w:hint="eastAsia"/>
          <w:color w:val="000000"/>
          <w:kern w:val="0"/>
          <w:sz w:val="28"/>
          <w:szCs w:val="28"/>
        </w:rPr>
        <w:t xml:space="preserve">    相關法令辦理。</w:t>
      </w:r>
    </w:p>
    <w:sectPr w:rsidR="00275688" w:rsidRPr="00575318" w:rsidSect="0094760D">
      <w:pgSz w:w="11906" w:h="16838"/>
      <w:pgMar w:top="1304" w:right="1077" w:bottom="130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1CEB"/>
    <w:multiLevelType w:val="multilevel"/>
    <w:tmpl w:val="372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F84C06"/>
    <w:multiLevelType w:val="hybridMultilevel"/>
    <w:tmpl w:val="7E3C6908"/>
    <w:lvl w:ilvl="0" w:tplc="8B8886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13074E"/>
    <w:multiLevelType w:val="hybridMultilevel"/>
    <w:tmpl w:val="A8C29FC2"/>
    <w:lvl w:ilvl="0" w:tplc="3C48E6D8">
      <w:start w:val="1"/>
      <w:numFmt w:val="taiwaneseCountingThousand"/>
      <w:lvlText w:val="（%1）"/>
      <w:lvlJc w:val="left"/>
      <w:pPr>
        <w:ind w:left="990" w:hanging="855"/>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4AFD1B93"/>
    <w:multiLevelType w:val="hybridMultilevel"/>
    <w:tmpl w:val="CEE4A118"/>
    <w:lvl w:ilvl="0" w:tplc="63D8CF5E">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 w15:restartNumberingAfterBreak="0">
    <w:nsid w:val="6ECA07FF"/>
    <w:multiLevelType w:val="hybridMultilevel"/>
    <w:tmpl w:val="93083296"/>
    <w:lvl w:ilvl="0" w:tplc="D79AEE9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4"/>
    <w:rsid w:val="00081C8B"/>
    <w:rsid w:val="00275688"/>
    <w:rsid w:val="002F2366"/>
    <w:rsid w:val="00311856"/>
    <w:rsid w:val="005127F4"/>
    <w:rsid w:val="00575318"/>
    <w:rsid w:val="005E6867"/>
    <w:rsid w:val="00836726"/>
    <w:rsid w:val="0094760D"/>
    <w:rsid w:val="00B3698B"/>
    <w:rsid w:val="00D02126"/>
    <w:rsid w:val="00D0556A"/>
    <w:rsid w:val="00DC3253"/>
    <w:rsid w:val="00E56A1B"/>
    <w:rsid w:val="00EF569D"/>
    <w:rsid w:val="00F93D14"/>
    <w:rsid w:val="00FA77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58FB2"/>
  <w15:chartTrackingRefBased/>
  <w15:docId w15:val="{3C35E1B4-B0CF-4CA5-BFDF-8C9D152D9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569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882658">
      <w:bodyDiv w:val="1"/>
      <w:marLeft w:val="0"/>
      <w:marRight w:val="0"/>
      <w:marTop w:val="0"/>
      <w:marBottom w:val="0"/>
      <w:divBdr>
        <w:top w:val="none" w:sz="0" w:space="0" w:color="auto"/>
        <w:left w:val="none" w:sz="0" w:space="0" w:color="auto"/>
        <w:bottom w:val="none" w:sz="0" w:space="0" w:color="auto"/>
        <w:right w:val="none" w:sz="0" w:space="0" w:color="auto"/>
      </w:divBdr>
      <w:divsChild>
        <w:div w:id="206072260">
          <w:marLeft w:val="0"/>
          <w:marRight w:val="0"/>
          <w:marTop w:val="0"/>
          <w:marBottom w:val="0"/>
          <w:divBdr>
            <w:top w:val="none" w:sz="0" w:space="0" w:color="auto"/>
            <w:left w:val="none" w:sz="0" w:space="0" w:color="auto"/>
            <w:bottom w:val="none" w:sz="0" w:space="0" w:color="auto"/>
            <w:right w:val="none" w:sz="0" w:space="0" w:color="auto"/>
          </w:divBdr>
          <w:divsChild>
            <w:div w:id="679282842">
              <w:marLeft w:val="0"/>
              <w:marRight w:val="0"/>
              <w:marTop w:val="0"/>
              <w:marBottom w:val="0"/>
              <w:divBdr>
                <w:top w:val="none" w:sz="0" w:space="0" w:color="auto"/>
                <w:left w:val="none" w:sz="0" w:space="0" w:color="auto"/>
                <w:bottom w:val="none" w:sz="0" w:space="0" w:color="auto"/>
                <w:right w:val="none" w:sz="0" w:space="0" w:color="auto"/>
              </w:divBdr>
              <w:divsChild>
                <w:div w:id="706101006">
                  <w:marLeft w:val="0"/>
                  <w:marRight w:val="0"/>
                  <w:marTop w:val="360"/>
                  <w:marBottom w:val="0"/>
                  <w:divBdr>
                    <w:top w:val="none" w:sz="0" w:space="0" w:color="auto"/>
                    <w:left w:val="none" w:sz="0" w:space="0" w:color="auto"/>
                    <w:bottom w:val="none" w:sz="0" w:space="0" w:color="auto"/>
                    <w:right w:val="none" w:sz="0" w:space="0" w:color="auto"/>
                  </w:divBdr>
                  <w:divsChild>
                    <w:div w:id="1248464004">
                      <w:marLeft w:val="0"/>
                      <w:marRight w:val="0"/>
                      <w:marTop w:val="0"/>
                      <w:marBottom w:val="0"/>
                      <w:divBdr>
                        <w:top w:val="none" w:sz="0" w:space="0" w:color="auto"/>
                        <w:left w:val="none" w:sz="0" w:space="0" w:color="auto"/>
                        <w:bottom w:val="none" w:sz="0" w:space="0" w:color="auto"/>
                        <w:right w:val="none" w:sz="0" w:space="0" w:color="auto"/>
                      </w:divBdr>
                      <w:divsChild>
                        <w:div w:id="1776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3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李枝容</dc:creator>
  <cp:keywords/>
  <dc:description/>
  <cp:lastModifiedBy>李枝容</cp:lastModifiedBy>
  <cp:revision>2</cp:revision>
  <dcterms:created xsi:type="dcterms:W3CDTF">2019-11-08T04:07:00Z</dcterms:created>
  <dcterms:modified xsi:type="dcterms:W3CDTF">2019-11-08T04:07:00Z</dcterms:modified>
</cp:coreProperties>
</file>